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CC920" w14:textId="14D752D9" w:rsidR="00BA2CA5" w:rsidRDefault="00D11470" w:rsidP="008A504A">
      <w:pPr>
        <w:snapToGrid w:val="0"/>
        <w:spacing w:before="156" w:after="156" w:line="240" w:lineRule="atLeast"/>
        <w:jc w:val="center"/>
        <w:rPr>
          <w:rStyle w:val="NormalCharacter"/>
          <w:rFonts w:ascii="Arial" w:eastAsia="Heiti SC Light" w:hAnsi="Arial" w:cs="Arial"/>
          <w:bCs/>
          <w:sz w:val="36"/>
          <w:szCs w:val="36"/>
        </w:rPr>
      </w:pPr>
      <w:r>
        <w:rPr>
          <w:rStyle w:val="NormalCharacter"/>
          <w:rFonts w:ascii="Arial" w:eastAsia="Heiti SC Light" w:hAnsi="Arial" w:cs="Arial" w:hint="eastAsia"/>
          <w:bCs/>
          <w:sz w:val="36"/>
          <w:szCs w:val="36"/>
        </w:rPr>
        <w:t>加入国际元宇宙医学（</w:t>
      </w:r>
      <w:r>
        <w:rPr>
          <w:rStyle w:val="NormalCharacter"/>
          <w:rFonts w:ascii="Arial" w:eastAsia="Heiti SC Light" w:hAnsi="Arial" w:cs="Arial" w:hint="eastAsia"/>
          <w:bCs/>
          <w:sz w:val="36"/>
          <w:szCs w:val="36"/>
        </w:rPr>
        <w:t>I</w:t>
      </w:r>
      <w:r w:rsidR="000020F9">
        <w:rPr>
          <w:rStyle w:val="NormalCharacter"/>
          <w:rFonts w:ascii="Arial" w:eastAsia="Heiti SC Light" w:hAnsi="Arial" w:cs="Arial" w:hint="eastAsia"/>
          <w:bCs/>
          <w:sz w:val="36"/>
          <w:szCs w:val="36"/>
        </w:rPr>
        <w:t>A</w:t>
      </w:r>
      <w:r>
        <w:rPr>
          <w:rStyle w:val="NormalCharacter"/>
          <w:rFonts w:ascii="Arial" w:eastAsia="Heiti SC Light" w:hAnsi="Arial" w:cs="Arial" w:hint="eastAsia"/>
          <w:bCs/>
          <w:sz w:val="36"/>
          <w:szCs w:val="36"/>
        </w:rPr>
        <w:t>MM</w:t>
      </w:r>
      <w:r>
        <w:rPr>
          <w:rStyle w:val="NormalCharacter"/>
          <w:rFonts w:ascii="Arial" w:eastAsia="Heiti SC Light" w:hAnsi="Arial" w:cs="Arial" w:hint="eastAsia"/>
          <w:bCs/>
          <w:sz w:val="36"/>
          <w:szCs w:val="36"/>
        </w:rPr>
        <w:t>）协会和联盟</w:t>
      </w:r>
      <w:r w:rsidR="00C401AB">
        <w:rPr>
          <w:rStyle w:val="NormalCharacter"/>
          <w:rFonts w:ascii="Arial" w:eastAsia="Heiti SC Light" w:hAnsi="Arial" w:cs="Arial"/>
          <w:bCs/>
          <w:sz w:val="36"/>
          <w:szCs w:val="36"/>
        </w:rPr>
        <w:t>申请表</w:t>
      </w:r>
    </w:p>
    <w:p w14:paraId="222BACB3" w14:textId="288F6EE1" w:rsidR="00232379" w:rsidRPr="00B87595" w:rsidRDefault="005218DC" w:rsidP="00972AD6">
      <w:pPr>
        <w:ind w:firstLineChars="200" w:firstLine="480"/>
        <w:rPr>
          <w:rFonts w:ascii="Arial" w:eastAsia="黑体" w:hAnsi="Arial" w:cs="Arial"/>
          <w:sz w:val="24"/>
        </w:rPr>
      </w:pPr>
      <w:r w:rsidRPr="00B87595">
        <w:rPr>
          <w:rFonts w:ascii="Arial" w:eastAsia="黑体" w:hAnsi="Arial" w:cs="Arial"/>
          <w:sz w:val="24"/>
        </w:rPr>
        <w:t>元宇宙医学是将虚拟世界拉入现实世界并多维互动的混合现实医学网络平台，也可简单认为是通过</w:t>
      </w:r>
      <w:r w:rsidRPr="00B87595">
        <w:rPr>
          <w:rFonts w:ascii="Arial" w:eastAsia="黑体" w:hAnsi="Arial" w:cs="Arial"/>
          <w:sz w:val="24"/>
        </w:rPr>
        <w:t>AR</w:t>
      </w:r>
      <w:r w:rsidRPr="00B87595">
        <w:rPr>
          <w:rFonts w:ascii="Arial" w:eastAsia="黑体" w:hAnsi="Arial" w:cs="Arial"/>
          <w:sz w:val="24"/>
        </w:rPr>
        <w:t>和</w:t>
      </w:r>
      <w:r w:rsidRPr="00B87595">
        <w:rPr>
          <w:rFonts w:ascii="Arial" w:eastAsia="黑体" w:hAnsi="Arial" w:cs="Arial"/>
          <w:sz w:val="24"/>
        </w:rPr>
        <w:t>VR</w:t>
      </w:r>
      <w:r w:rsidRPr="00B87595">
        <w:rPr>
          <w:rFonts w:ascii="Arial" w:eastAsia="黑体" w:hAnsi="Arial" w:cs="Arial"/>
          <w:sz w:val="24"/>
        </w:rPr>
        <w:t>眼镜实践的物联网医学（附件</w:t>
      </w:r>
      <w:r w:rsidRPr="00B87595">
        <w:rPr>
          <w:rFonts w:ascii="Arial" w:eastAsia="黑体" w:hAnsi="Arial" w:cs="Arial"/>
          <w:sz w:val="24"/>
        </w:rPr>
        <w:t>5</w:t>
      </w:r>
      <w:r w:rsidRPr="00B87595">
        <w:rPr>
          <w:rFonts w:ascii="Arial" w:eastAsia="黑体" w:hAnsi="Arial" w:cs="Arial"/>
          <w:sz w:val="24"/>
        </w:rPr>
        <w:t>）。</w:t>
      </w:r>
      <w:r w:rsidR="00232379" w:rsidRPr="00B87595">
        <w:rPr>
          <w:rFonts w:ascii="Arial" w:eastAsia="黑体" w:hAnsi="Arial" w:cs="Arial"/>
          <w:sz w:val="24"/>
        </w:rPr>
        <w:t>这是</w:t>
      </w:r>
      <w:r w:rsidR="00D11470" w:rsidRPr="00B87595">
        <w:rPr>
          <w:rFonts w:ascii="Arial" w:eastAsia="黑体" w:hAnsi="Arial" w:cs="Arial"/>
          <w:sz w:val="24"/>
        </w:rPr>
        <w:t>“</w:t>
      </w:r>
      <w:r w:rsidRPr="00B87595">
        <w:rPr>
          <w:rFonts w:ascii="Arial" w:eastAsia="黑体" w:hAnsi="Arial" w:cs="Arial"/>
          <w:sz w:val="24"/>
        </w:rPr>
        <w:t>元</w:t>
      </w:r>
      <w:r w:rsidR="00D11470" w:rsidRPr="00B87595">
        <w:rPr>
          <w:rFonts w:ascii="Arial" w:eastAsia="黑体" w:hAnsi="Arial" w:cs="Arial"/>
          <w:sz w:val="24"/>
        </w:rPr>
        <w:t>联健康新契机，直面名家零距离，虚实联动加质控，人机触合</w:t>
      </w:r>
      <w:r w:rsidRPr="00B87595">
        <w:rPr>
          <w:rFonts w:ascii="Arial" w:eastAsia="黑体" w:hAnsi="Arial" w:cs="Arial"/>
          <w:sz w:val="24"/>
        </w:rPr>
        <w:t>无人</w:t>
      </w:r>
      <w:r w:rsidR="00D11470" w:rsidRPr="00B87595">
        <w:rPr>
          <w:rFonts w:ascii="Arial" w:eastAsia="黑体" w:hAnsi="Arial" w:cs="Arial"/>
          <w:sz w:val="24"/>
        </w:rPr>
        <w:t>敌</w:t>
      </w:r>
      <w:r w:rsidR="00D11470" w:rsidRPr="00B87595">
        <w:rPr>
          <w:rFonts w:ascii="Arial" w:eastAsia="黑体" w:hAnsi="Arial" w:cs="Arial"/>
          <w:sz w:val="24"/>
        </w:rPr>
        <w:t>”</w:t>
      </w:r>
      <w:r w:rsidR="00232379" w:rsidRPr="00B87595">
        <w:rPr>
          <w:rFonts w:ascii="Arial" w:eastAsia="黑体" w:hAnsi="Arial" w:cs="Arial"/>
          <w:sz w:val="24"/>
        </w:rPr>
        <w:t>的最新</w:t>
      </w:r>
      <w:r w:rsidRPr="00B87595">
        <w:rPr>
          <w:rFonts w:ascii="Arial" w:eastAsia="黑体" w:hAnsi="Arial" w:cs="Arial"/>
          <w:sz w:val="24"/>
        </w:rPr>
        <w:t>学派</w:t>
      </w:r>
      <w:r w:rsidR="00232379" w:rsidRPr="00B87595">
        <w:rPr>
          <w:rFonts w:ascii="Arial" w:eastAsia="黑体" w:hAnsi="Arial" w:cs="Arial"/>
          <w:sz w:val="24"/>
        </w:rPr>
        <w:t>，值得我们去开拓</w:t>
      </w:r>
      <w:r w:rsidR="00D11470" w:rsidRPr="00B87595">
        <w:rPr>
          <w:rFonts w:ascii="Arial" w:eastAsia="黑体" w:hAnsi="Arial" w:cs="Arial"/>
          <w:sz w:val="24"/>
        </w:rPr>
        <w:t>。</w:t>
      </w:r>
      <w:r w:rsidRPr="00B87595">
        <w:rPr>
          <w:rFonts w:ascii="Arial" w:eastAsia="黑体" w:hAnsi="Arial" w:cs="Arial"/>
          <w:sz w:val="24"/>
        </w:rPr>
        <w:t>在</w:t>
      </w:r>
      <w:r w:rsidR="00232379" w:rsidRPr="00B87595">
        <w:rPr>
          <w:rFonts w:ascii="Arial" w:eastAsia="黑体" w:hAnsi="Arial" w:cs="Arial"/>
          <w:sz w:val="24"/>
        </w:rPr>
        <w:t>2022</w:t>
      </w:r>
      <w:r w:rsidR="00232379" w:rsidRPr="00B87595">
        <w:rPr>
          <w:rFonts w:ascii="Arial" w:eastAsia="黑体" w:hAnsi="Arial" w:cs="Arial"/>
          <w:sz w:val="24"/>
        </w:rPr>
        <w:t>年</w:t>
      </w:r>
      <w:r w:rsidR="00232379" w:rsidRPr="00B87595">
        <w:rPr>
          <w:rFonts w:ascii="Arial" w:eastAsia="黑体" w:hAnsi="Arial" w:cs="Arial"/>
          <w:sz w:val="24"/>
        </w:rPr>
        <w:t>2</w:t>
      </w:r>
      <w:r w:rsidR="00232379" w:rsidRPr="00B87595">
        <w:rPr>
          <w:rFonts w:ascii="Arial" w:eastAsia="黑体" w:hAnsi="Arial" w:cs="Arial"/>
          <w:sz w:val="24"/>
        </w:rPr>
        <w:t>月</w:t>
      </w:r>
      <w:r w:rsidR="00232379" w:rsidRPr="00B87595">
        <w:rPr>
          <w:rFonts w:ascii="Arial" w:eastAsia="黑体" w:hAnsi="Arial" w:cs="Arial"/>
          <w:sz w:val="24"/>
        </w:rPr>
        <w:t>19-20</w:t>
      </w:r>
      <w:r w:rsidR="00232379" w:rsidRPr="00B87595">
        <w:rPr>
          <w:rFonts w:ascii="Arial" w:eastAsia="黑体" w:hAnsi="Arial" w:cs="Arial"/>
          <w:sz w:val="24"/>
        </w:rPr>
        <w:t>日在上海市</w:t>
      </w:r>
      <w:r w:rsidRPr="00B87595">
        <w:rPr>
          <w:rFonts w:ascii="Arial" w:eastAsia="黑体" w:hAnsi="Arial" w:cs="Arial"/>
          <w:sz w:val="24"/>
        </w:rPr>
        <w:t>智塔（</w:t>
      </w:r>
      <w:r w:rsidRPr="00B87595">
        <w:rPr>
          <w:rFonts w:ascii="Arial" w:eastAsia="黑体" w:hAnsi="Arial" w:cs="Arial"/>
          <w:sz w:val="24"/>
        </w:rPr>
        <w:t>AI Tower</w:t>
      </w:r>
      <w:r w:rsidRPr="00B87595">
        <w:rPr>
          <w:rFonts w:ascii="Arial" w:eastAsia="黑体" w:hAnsi="Arial" w:cs="Arial"/>
          <w:sz w:val="24"/>
        </w:rPr>
        <w:t>）</w:t>
      </w:r>
      <w:r w:rsidR="00232379" w:rsidRPr="00B87595">
        <w:rPr>
          <w:rFonts w:ascii="Arial" w:eastAsia="黑体" w:hAnsi="Arial" w:cs="Arial"/>
          <w:sz w:val="24"/>
        </w:rPr>
        <w:t>召开</w:t>
      </w:r>
      <w:r w:rsidRPr="00B87595">
        <w:rPr>
          <w:rFonts w:ascii="Arial" w:eastAsia="黑体" w:hAnsi="Arial" w:cs="Arial"/>
          <w:sz w:val="24"/>
        </w:rPr>
        <w:t>了</w:t>
      </w:r>
      <w:r w:rsidR="00232379" w:rsidRPr="00B87595">
        <w:rPr>
          <w:rFonts w:ascii="Arial" w:eastAsia="黑体" w:hAnsi="Arial" w:cs="Arial"/>
          <w:sz w:val="24"/>
        </w:rPr>
        <w:t>元宇宙医学创立大会</w:t>
      </w:r>
      <w:r w:rsidRPr="00B87595">
        <w:rPr>
          <w:rFonts w:ascii="Arial" w:eastAsia="黑体" w:hAnsi="Arial" w:cs="Arial"/>
          <w:sz w:val="24"/>
        </w:rPr>
        <w:t>，已经建立了国际元宇宙医学（</w:t>
      </w:r>
      <w:r w:rsidRPr="00B87595">
        <w:rPr>
          <w:rFonts w:ascii="Arial" w:eastAsia="黑体" w:hAnsi="Arial" w:cs="Arial"/>
          <w:sz w:val="24"/>
        </w:rPr>
        <w:t>IAMM</w:t>
      </w:r>
      <w:r w:rsidRPr="00B87595">
        <w:rPr>
          <w:rFonts w:ascii="Arial" w:eastAsia="黑体" w:hAnsi="Arial" w:cs="Arial"/>
          <w:sz w:val="24"/>
        </w:rPr>
        <w:t>）协会和联盟（见附件</w:t>
      </w:r>
      <w:r w:rsidRPr="00B87595">
        <w:rPr>
          <w:rFonts w:ascii="Arial" w:eastAsia="黑体" w:hAnsi="Arial" w:cs="Arial"/>
          <w:sz w:val="24"/>
        </w:rPr>
        <w:t>4</w:t>
      </w:r>
      <w:r w:rsidRPr="00B87595">
        <w:rPr>
          <w:rFonts w:ascii="Arial" w:eastAsia="黑体" w:hAnsi="Arial" w:cs="Arial"/>
          <w:sz w:val="24"/>
        </w:rPr>
        <w:t>）</w:t>
      </w:r>
      <w:r w:rsidR="00232379" w:rsidRPr="00B87595">
        <w:rPr>
          <w:rFonts w:ascii="Arial" w:eastAsia="黑体" w:hAnsi="Arial" w:cs="Arial"/>
          <w:sz w:val="24"/>
        </w:rPr>
        <w:t>。欢迎与物联网医学和元宇宙医学理论和应用相关的研究者和工程师，医学各学科医师、护士和科研人员踊跃参加、投稿和申请加入国际元宇宙医学会（</w:t>
      </w:r>
      <w:r w:rsidR="00232379" w:rsidRPr="00B87595">
        <w:rPr>
          <w:rFonts w:ascii="Arial" w:eastAsia="黑体" w:hAnsi="Arial" w:cs="Arial"/>
          <w:sz w:val="24"/>
        </w:rPr>
        <w:t xml:space="preserve">International </w:t>
      </w:r>
      <w:r w:rsidR="000020F9" w:rsidRPr="00B87595">
        <w:rPr>
          <w:rFonts w:ascii="Arial" w:eastAsia="黑体" w:hAnsi="Arial" w:cs="Arial"/>
          <w:sz w:val="24"/>
        </w:rPr>
        <w:t>Association</w:t>
      </w:r>
      <w:r w:rsidR="00232379" w:rsidRPr="00B87595">
        <w:rPr>
          <w:rFonts w:ascii="Arial" w:eastAsia="黑体" w:hAnsi="Arial" w:cs="Arial"/>
          <w:sz w:val="24"/>
        </w:rPr>
        <w:t xml:space="preserve"> for </w:t>
      </w:r>
      <w:proofErr w:type="spellStart"/>
      <w:r w:rsidR="00232379" w:rsidRPr="00B87595">
        <w:rPr>
          <w:rFonts w:ascii="Arial" w:eastAsia="黑体" w:hAnsi="Arial" w:cs="Arial"/>
          <w:sz w:val="24"/>
        </w:rPr>
        <w:t>Mateverse</w:t>
      </w:r>
      <w:proofErr w:type="spellEnd"/>
      <w:r w:rsidR="00232379" w:rsidRPr="00B87595">
        <w:rPr>
          <w:rFonts w:ascii="Arial" w:eastAsia="黑体" w:hAnsi="Arial" w:cs="Arial"/>
          <w:sz w:val="24"/>
        </w:rPr>
        <w:t xml:space="preserve"> in Medicine</w:t>
      </w:r>
      <w:r w:rsidR="00232379" w:rsidRPr="00B87595">
        <w:rPr>
          <w:rFonts w:ascii="Arial" w:eastAsia="黑体" w:hAnsi="Arial" w:cs="Arial"/>
          <w:sz w:val="24"/>
        </w:rPr>
        <w:t>，</w:t>
      </w:r>
      <w:r w:rsidR="00232379" w:rsidRPr="00B87595">
        <w:rPr>
          <w:rFonts w:ascii="Arial" w:eastAsia="黑体" w:hAnsi="Arial" w:cs="Arial"/>
          <w:sz w:val="24"/>
        </w:rPr>
        <w:t>I</w:t>
      </w:r>
      <w:r w:rsidR="000020F9" w:rsidRPr="00B87595">
        <w:rPr>
          <w:rFonts w:ascii="Arial" w:eastAsia="黑体" w:hAnsi="Arial" w:cs="Arial"/>
          <w:sz w:val="24"/>
        </w:rPr>
        <w:t>A</w:t>
      </w:r>
      <w:r w:rsidR="00232379" w:rsidRPr="00B87595">
        <w:rPr>
          <w:rFonts w:ascii="Arial" w:eastAsia="黑体" w:hAnsi="Arial" w:cs="Arial"/>
          <w:sz w:val="24"/>
        </w:rPr>
        <w:t>MM</w:t>
      </w:r>
      <w:r w:rsidR="00232379" w:rsidRPr="00B87595">
        <w:rPr>
          <w:rFonts w:ascii="Arial" w:eastAsia="黑体" w:hAnsi="Arial" w:cs="Arial"/>
          <w:sz w:val="24"/>
        </w:rPr>
        <w:t>）协会和</w:t>
      </w:r>
      <w:r w:rsidR="000020F9" w:rsidRPr="00B87595">
        <w:rPr>
          <w:rFonts w:ascii="Arial" w:eastAsia="黑体" w:hAnsi="Arial" w:cs="Arial"/>
          <w:sz w:val="24"/>
        </w:rPr>
        <w:t>（</w:t>
      </w:r>
      <w:r w:rsidR="000020F9" w:rsidRPr="00B87595">
        <w:rPr>
          <w:rFonts w:ascii="Arial" w:eastAsia="黑体" w:hAnsi="Arial" w:cs="Arial"/>
          <w:sz w:val="24"/>
        </w:rPr>
        <w:t xml:space="preserve">International Alliance for </w:t>
      </w:r>
      <w:proofErr w:type="spellStart"/>
      <w:r w:rsidR="000020F9" w:rsidRPr="00B87595">
        <w:rPr>
          <w:rFonts w:ascii="Arial" w:eastAsia="黑体" w:hAnsi="Arial" w:cs="Arial"/>
          <w:sz w:val="24"/>
        </w:rPr>
        <w:t>Mateverse</w:t>
      </w:r>
      <w:proofErr w:type="spellEnd"/>
      <w:r w:rsidR="000020F9" w:rsidRPr="00B87595">
        <w:rPr>
          <w:rFonts w:ascii="Arial" w:eastAsia="黑体" w:hAnsi="Arial" w:cs="Arial"/>
          <w:sz w:val="24"/>
        </w:rPr>
        <w:t xml:space="preserve"> in Medicine</w:t>
      </w:r>
      <w:r w:rsidR="000020F9" w:rsidRPr="00B87595">
        <w:rPr>
          <w:rFonts w:ascii="Arial" w:eastAsia="黑体" w:hAnsi="Arial" w:cs="Arial"/>
          <w:sz w:val="24"/>
        </w:rPr>
        <w:t>，</w:t>
      </w:r>
      <w:r w:rsidR="000020F9" w:rsidRPr="00B87595">
        <w:rPr>
          <w:rFonts w:ascii="Arial" w:eastAsia="黑体" w:hAnsi="Arial" w:cs="Arial"/>
          <w:sz w:val="24"/>
        </w:rPr>
        <w:t>IAMM</w:t>
      </w:r>
      <w:r w:rsidR="000020F9" w:rsidRPr="00B87595">
        <w:rPr>
          <w:rFonts w:ascii="Arial" w:eastAsia="黑体" w:hAnsi="Arial" w:cs="Arial"/>
          <w:sz w:val="24"/>
        </w:rPr>
        <w:t>）</w:t>
      </w:r>
      <w:r w:rsidR="00232379" w:rsidRPr="00B87595">
        <w:rPr>
          <w:rFonts w:ascii="Arial" w:eastAsia="黑体" w:hAnsi="Arial" w:cs="Arial"/>
          <w:sz w:val="24"/>
        </w:rPr>
        <w:t>联盟。</w:t>
      </w:r>
      <w:r w:rsidR="000020F9" w:rsidRPr="00B87595">
        <w:rPr>
          <w:rFonts w:ascii="Arial" w:eastAsia="黑体" w:hAnsi="Arial" w:cs="Arial"/>
          <w:sz w:val="24"/>
        </w:rPr>
        <w:t>同时欢迎企业申请加入协会和成为团体会员</w:t>
      </w:r>
      <w:r w:rsidR="007F401E" w:rsidRPr="00B87595">
        <w:rPr>
          <w:rFonts w:ascii="Arial" w:eastAsia="黑体" w:hAnsi="Arial" w:cs="Arial"/>
          <w:sz w:val="24"/>
        </w:rPr>
        <w:t>（附件</w:t>
      </w:r>
      <w:r w:rsidR="007F401E" w:rsidRPr="00B87595">
        <w:rPr>
          <w:rFonts w:ascii="Arial" w:eastAsia="黑体" w:hAnsi="Arial" w:cs="Arial"/>
          <w:sz w:val="24"/>
        </w:rPr>
        <w:t>3</w:t>
      </w:r>
      <w:r w:rsidR="007F401E" w:rsidRPr="00B87595">
        <w:rPr>
          <w:rFonts w:ascii="Arial" w:eastAsia="黑体" w:hAnsi="Arial" w:cs="Arial"/>
          <w:sz w:val="24"/>
        </w:rPr>
        <w:t>函索即寄）</w:t>
      </w:r>
      <w:r w:rsidR="000020F9" w:rsidRPr="00B87595">
        <w:rPr>
          <w:rFonts w:ascii="Arial" w:eastAsia="黑体" w:hAnsi="Arial" w:cs="Arial"/>
          <w:sz w:val="24"/>
        </w:rPr>
        <w:t>。</w:t>
      </w:r>
    </w:p>
    <w:p w14:paraId="491AADD4" w14:textId="77777777" w:rsidR="00BA2CA5" w:rsidRPr="00972AD6" w:rsidRDefault="00691B17" w:rsidP="00972AD6">
      <w:pPr>
        <w:rPr>
          <w:rStyle w:val="NormalCharacter"/>
          <w:rFonts w:ascii="Arial" w:eastAsia="黑体" w:hAnsi="Arial" w:cs="Arial"/>
        </w:rPr>
      </w:pPr>
      <w:r w:rsidRPr="00972AD6">
        <w:rPr>
          <w:rStyle w:val="NormalCharacter"/>
          <w:rFonts w:ascii="Arial" w:eastAsia="黑体" w:hAnsi="Arial" w:cs="Arial"/>
        </w:rPr>
        <w:t xml:space="preserve">  </w:t>
      </w:r>
    </w:p>
    <w:tbl>
      <w:tblPr>
        <w:tblW w:w="9209" w:type="dxa"/>
        <w:tblInd w:w="113" w:type="dxa"/>
        <w:tblBorders>
          <w:top w:val="nil"/>
          <w:left w:val="nil"/>
          <w:bottom w:val="nil"/>
          <w:right w:val="nil"/>
          <w:insideH w:val="nil"/>
          <w:insideV w:val="nil"/>
        </w:tblBorders>
        <w:tblLook w:val="04A0" w:firstRow="1" w:lastRow="0" w:firstColumn="1" w:lastColumn="0" w:noHBand="0" w:noVBand="1"/>
      </w:tblPr>
      <w:tblGrid>
        <w:gridCol w:w="2405"/>
        <w:gridCol w:w="4253"/>
        <w:gridCol w:w="2551"/>
      </w:tblGrid>
      <w:tr w:rsidR="00BA2CA5" w14:paraId="22B62E16" w14:textId="77777777">
        <w:trPr>
          <w:trHeight w:val="340"/>
        </w:trPr>
        <w:tc>
          <w:tcPr>
            <w:tcW w:w="2405" w:type="dxa"/>
            <w:tcBorders>
              <w:top w:val="single" w:sz="4" w:space="0" w:color="000000"/>
              <w:left w:val="single" w:sz="4" w:space="0" w:color="000000"/>
              <w:bottom w:val="single" w:sz="4" w:space="0" w:color="000000"/>
              <w:right w:val="single" w:sz="4" w:space="0" w:color="000000"/>
            </w:tcBorders>
            <w:shd w:val="clear" w:color="auto" w:fill="BDD7EE"/>
            <w:vAlign w:val="center"/>
          </w:tcPr>
          <w:p w14:paraId="1F8B6D38" w14:textId="77777777" w:rsidR="00BA2CA5" w:rsidRDefault="00EC016E" w:rsidP="00EC016E">
            <w:pPr>
              <w:jc w:val="center"/>
              <w:rPr>
                <w:rStyle w:val="NormalCharacter"/>
                <w:rFonts w:ascii="DengXian" w:eastAsia="DengXian" w:hAnsi="DengXian"/>
                <w:color w:val="000000"/>
                <w:kern w:val="0"/>
                <w:sz w:val="24"/>
              </w:rPr>
            </w:pPr>
            <w:r w:rsidRPr="00EC016E">
              <w:rPr>
                <w:rStyle w:val="NormalCharacter"/>
                <w:rFonts w:ascii="DengXian" w:eastAsia="DengXian" w:hAnsi="DengXian"/>
                <w:color w:val="000000"/>
                <w:kern w:val="0"/>
                <w:sz w:val="24"/>
              </w:rPr>
              <w:t>姓名</w:t>
            </w:r>
          </w:p>
        </w:tc>
        <w:tc>
          <w:tcPr>
            <w:tcW w:w="4253" w:type="dxa"/>
            <w:tcBorders>
              <w:top w:val="single" w:sz="4" w:space="0" w:color="000000"/>
              <w:left w:val="nil"/>
              <w:bottom w:val="single" w:sz="4" w:space="0" w:color="000000"/>
              <w:right w:val="single" w:sz="4" w:space="0" w:color="000000"/>
            </w:tcBorders>
            <w:shd w:val="clear" w:color="auto" w:fill="BDD7EE"/>
            <w:noWrap/>
            <w:vAlign w:val="center"/>
          </w:tcPr>
          <w:p w14:paraId="42E9B098" w14:textId="77777777" w:rsidR="00BA2CA5" w:rsidRDefault="00EC016E" w:rsidP="00EC016E">
            <w:pPr>
              <w:jc w:val="center"/>
              <w:rPr>
                <w:rStyle w:val="NormalCharacter"/>
                <w:rFonts w:ascii="DengXian" w:eastAsia="DengXian" w:hAnsi="DengXian"/>
                <w:color w:val="000000"/>
                <w:kern w:val="0"/>
                <w:sz w:val="24"/>
              </w:rPr>
            </w:pPr>
            <w:r w:rsidRPr="00EC016E">
              <w:rPr>
                <w:rStyle w:val="NormalCharacter"/>
                <w:rFonts w:ascii="DengXian" w:eastAsia="DengXian" w:hAnsi="DengXian"/>
                <w:color w:val="000000"/>
                <w:kern w:val="0"/>
                <w:sz w:val="24"/>
              </w:rPr>
              <w:t>单位</w:t>
            </w:r>
          </w:p>
        </w:tc>
        <w:tc>
          <w:tcPr>
            <w:tcW w:w="2551" w:type="dxa"/>
            <w:tcBorders>
              <w:top w:val="single" w:sz="4" w:space="0" w:color="000000"/>
              <w:left w:val="nil"/>
              <w:bottom w:val="single" w:sz="4" w:space="0" w:color="000000"/>
              <w:right w:val="single" w:sz="4" w:space="0" w:color="000000"/>
            </w:tcBorders>
            <w:shd w:val="clear" w:color="auto" w:fill="BDD7EE"/>
            <w:noWrap/>
            <w:vAlign w:val="center"/>
          </w:tcPr>
          <w:p w14:paraId="1A289A5A" w14:textId="77777777" w:rsidR="00BA2CA5" w:rsidRDefault="00EC016E" w:rsidP="00EC016E">
            <w:pPr>
              <w:jc w:val="center"/>
              <w:rPr>
                <w:rStyle w:val="NormalCharacter"/>
                <w:rFonts w:ascii="DengXian" w:eastAsia="DengXian" w:hAnsi="DengXian"/>
                <w:color w:val="000000"/>
                <w:kern w:val="0"/>
                <w:sz w:val="24"/>
              </w:rPr>
            </w:pPr>
            <w:r w:rsidRPr="00EC016E">
              <w:rPr>
                <w:rStyle w:val="NormalCharacter"/>
                <w:rFonts w:ascii="DengXian" w:eastAsia="DengXian" w:hAnsi="DengXian"/>
                <w:color w:val="000000"/>
                <w:kern w:val="0"/>
                <w:sz w:val="24"/>
              </w:rPr>
              <w:t>职称</w:t>
            </w:r>
          </w:p>
        </w:tc>
      </w:tr>
      <w:tr w:rsidR="00BA2CA5" w14:paraId="582BAC4A" w14:textId="77777777">
        <w:trPr>
          <w:trHeight w:val="320"/>
        </w:trPr>
        <w:tc>
          <w:tcPr>
            <w:tcW w:w="2405" w:type="dxa"/>
            <w:tcBorders>
              <w:top w:val="nil"/>
              <w:left w:val="single" w:sz="4" w:space="0" w:color="000000"/>
              <w:bottom w:val="single" w:sz="4" w:space="0" w:color="000000"/>
              <w:right w:val="single" w:sz="4" w:space="0" w:color="000000"/>
            </w:tcBorders>
            <w:vAlign w:val="center"/>
          </w:tcPr>
          <w:p w14:paraId="4212CF18" w14:textId="77777777" w:rsidR="00BA2CA5" w:rsidRDefault="00BA2CA5" w:rsidP="00EC016E">
            <w:pPr>
              <w:jc w:val="center"/>
              <w:rPr>
                <w:rStyle w:val="NormalCharacter"/>
                <w:rFonts w:ascii="DengXian" w:eastAsia="DengXian" w:hAnsi="DengXian"/>
                <w:color w:val="000000"/>
                <w:kern w:val="0"/>
                <w:sz w:val="24"/>
              </w:rPr>
            </w:pPr>
          </w:p>
        </w:tc>
        <w:tc>
          <w:tcPr>
            <w:tcW w:w="4253" w:type="dxa"/>
            <w:tcBorders>
              <w:top w:val="nil"/>
              <w:left w:val="nil"/>
              <w:bottom w:val="single" w:sz="4" w:space="0" w:color="000000"/>
              <w:right w:val="single" w:sz="4" w:space="0" w:color="000000"/>
            </w:tcBorders>
            <w:noWrap/>
            <w:vAlign w:val="center"/>
          </w:tcPr>
          <w:p w14:paraId="669FA209" w14:textId="77777777" w:rsidR="00BA2CA5" w:rsidRDefault="00BA2CA5" w:rsidP="00EC016E">
            <w:pPr>
              <w:jc w:val="center"/>
              <w:rPr>
                <w:rStyle w:val="NormalCharacter"/>
                <w:rFonts w:ascii="DengXian" w:eastAsia="DengXian" w:hAnsi="DengXian"/>
                <w:color w:val="000000"/>
                <w:kern w:val="0"/>
                <w:sz w:val="24"/>
              </w:rPr>
            </w:pPr>
          </w:p>
        </w:tc>
        <w:tc>
          <w:tcPr>
            <w:tcW w:w="2551" w:type="dxa"/>
            <w:tcBorders>
              <w:top w:val="nil"/>
              <w:left w:val="nil"/>
              <w:bottom w:val="single" w:sz="4" w:space="0" w:color="000000"/>
              <w:right w:val="single" w:sz="4" w:space="0" w:color="000000"/>
            </w:tcBorders>
            <w:noWrap/>
            <w:vAlign w:val="center"/>
          </w:tcPr>
          <w:p w14:paraId="151816B4" w14:textId="77777777" w:rsidR="00BA2CA5" w:rsidRDefault="00BA2CA5" w:rsidP="00EC016E">
            <w:pPr>
              <w:jc w:val="center"/>
              <w:rPr>
                <w:rStyle w:val="NormalCharacter"/>
                <w:rFonts w:ascii="DengXian" w:eastAsia="DengXian" w:hAnsi="DengXian"/>
                <w:color w:val="000000"/>
                <w:kern w:val="0"/>
                <w:sz w:val="24"/>
              </w:rPr>
            </w:pPr>
          </w:p>
        </w:tc>
      </w:tr>
      <w:tr w:rsidR="00BA2CA5" w14:paraId="466A1BF3" w14:textId="77777777">
        <w:trPr>
          <w:trHeight w:val="340"/>
        </w:trPr>
        <w:tc>
          <w:tcPr>
            <w:tcW w:w="2405" w:type="dxa"/>
            <w:tcBorders>
              <w:top w:val="nil"/>
              <w:left w:val="single" w:sz="4" w:space="0" w:color="000000"/>
              <w:bottom w:val="single" w:sz="4" w:space="0" w:color="000000"/>
              <w:right w:val="single" w:sz="4" w:space="0" w:color="000000"/>
            </w:tcBorders>
            <w:shd w:val="clear" w:color="auto" w:fill="BDD7EE"/>
            <w:vAlign w:val="center"/>
          </w:tcPr>
          <w:p w14:paraId="1E7D75DE" w14:textId="77777777" w:rsidR="00BA2CA5" w:rsidRDefault="00EC016E" w:rsidP="00EC016E">
            <w:pPr>
              <w:jc w:val="center"/>
              <w:rPr>
                <w:rStyle w:val="NormalCharacter"/>
                <w:rFonts w:ascii="DengXian" w:eastAsia="DengXian" w:hAnsi="DengXian"/>
                <w:color w:val="000000"/>
                <w:kern w:val="0"/>
                <w:sz w:val="24"/>
              </w:rPr>
            </w:pPr>
            <w:r w:rsidRPr="00EC016E">
              <w:rPr>
                <w:rStyle w:val="NormalCharacter"/>
                <w:rFonts w:ascii="DengXian" w:eastAsia="DengXian" w:hAnsi="DengXian"/>
                <w:color w:val="000000"/>
                <w:kern w:val="0"/>
                <w:sz w:val="24"/>
              </w:rPr>
              <w:t>微信ID</w:t>
            </w:r>
          </w:p>
        </w:tc>
        <w:tc>
          <w:tcPr>
            <w:tcW w:w="4253" w:type="dxa"/>
            <w:tcBorders>
              <w:top w:val="nil"/>
              <w:left w:val="nil"/>
              <w:bottom w:val="single" w:sz="4" w:space="0" w:color="000000"/>
              <w:right w:val="single" w:sz="4" w:space="0" w:color="000000"/>
            </w:tcBorders>
            <w:shd w:val="clear" w:color="auto" w:fill="BDD7EE"/>
            <w:noWrap/>
            <w:vAlign w:val="center"/>
          </w:tcPr>
          <w:p w14:paraId="4E1F771A" w14:textId="77777777" w:rsidR="00BA2CA5" w:rsidRDefault="00117850" w:rsidP="00EC016E">
            <w:pPr>
              <w:jc w:val="center"/>
              <w:rPr>
                <w:rStyle w:val="NormalCharacter"/>
                <w:rFonts w:ascii="DengXian" w:eastAsia="DengXian" w:hAnsi="DengXian"/>
                <w:color w:val="000000"/>
                <w:kern w:val="0"/>
                <w:sz w:val="24"/>
              </w:rPr>
            </w:pPr>
            <w:r>
              <w:rPr>
                <w:rStyle w:val="NormalCharacter"/>
                <w:rFonts w:ascii="DengXian" w:eastAsia="DengXian" w:hAnsi="DengXian"/>
                <w:color w:val="000000"/>
                <w:kern w:val="0"/>
                <w:sz w:val="24"/>
              </w:rPr>
              <w:t>邮箱</w:t>
            </w:r>
          </w:p>
        </w:tc>
        <w:tc>
          <w:tcPr>
            <w:tcW w:w="2551" w:type="dxa"/>
            <w:tcBorders>
              <w:top w:val="nil"/>
              <w:left w:val="nil"/>
              <w:bottom w:val="single" w:sz="4" w:space="0" w:color="000000"/>
              <w:right w:val="single" w:sz="4" w:space="0" w:color="000000"/>
            </w:tcBorders>
            <w:shd w:val="clear" w:color="auto" w:fill="BDD7EE"/>
            <w:noWrap/>
            <w:vAlign w:val="center"/>
          </w:tcPr>
          <w:p w14:paraId="2828F5CA" w14:textId="77777777" w:rsidR="00BA2CA5" w:rsidRDefault="00117850" w:rsidP="00EC016E">
            <w:pPr>
              <w:jc w:val="center"/>
              <w:rPr>
                <w:rStyle w:val="NormalCharacter"/>
                <w:rFonts w:ascii="DengXian" w:eastAsia="DengXian" w:hAnsi="DengXian"/>
                <w:color w:val="000000"/>
                <w:kern w:val="0"/>
                <w:sz w:val="24"/>
              </w:rPr>
            </w:pPr>
            <w:r w:rsidRPr="00EC016E">
              <w:rPr>
                <w:rStyle w:val="NormalCharacter"/>
                <w:rFonts w:ascii="DengXian" w:eastAsia="DengXian" w:hAnsi="DengXian"/>
                <w:color w:val="000000"/>
                <w:kern w:val="0"/>
                <w:sz w:val="24"/>
              </w:rPr>
              <w:t>手机号</w:t>
            </w:r>
          </w:p>
        </w:tc>
      </w:tr>
      <w:tr w:rsidR="00BA2CA5" w14:paraId="51BF9833" w14:textId="77777777">
        <w:trPr>
          <w:trHeight w:val="320"/>
        </w:trPr>
        <w:tc>
          <w:tcPr>
            <w:tcW w:w="2405" w:type="dxa"/>
            <w:tcBorders>
              <w:top w:val="nil"/>
              <w:left w:val="single" w:sz="4" w:space="0" w:color="000000"/>
              <w:bottom w:val="single" w:sz="4" w:space="0" w:color="000000"/>
              <w:right w:val="single" w:sz="4" w:space="0" w:color="000000"/>
            </w:tcBorders>
            <w:vAlign w:val="center"/>
          </w:tcPr>
          <w:p w14:paraId="6FBF23BF" w14:textId="77777777" w:rsidR="00BA2CA5" w:rsidRDefault="00BA2CA5" w:rsidP="00EC016E">
            <w:pPr>
              <w:jc w:val="center"/>
              <w:rPr>
                <w:rStyle w:val="NormalCharacter"/>
                <w:rFonts w:ascii="DengXian" w:eastAsia="DengXian" w:hAnsi="DengXian"/>
                <w:color w:val="000000"/>
                <w:kern w:val="0"/>
                <w:sz w:val="24"/>
              </w:rPr>
            </w:pPr>
          </w:p>
        </w:tc>
        <w:tc>
          <w:tcPr>
            <w:tcW w:w="4253" w:type="dxa"/>
            <w:tcBorders>
              <w:top w:val="nil"/>
              <w:left w:val="nil"/>
              <w:bottom w:val="single" w:sz="4" w:space="0" w:color="000000"/>
              <w:right w:val="single" w:sz="4" w:space="0" w:color="000000"/>
            </w:tcBorders>
            <w:noWrap/>
            <w:vAlign w:val="center"/>
          </w:tcPr>
          <w:p w14:paraId="12CB5ADD" w14:textId="77777777" w:rsidR="00BA2CA5" w:rsidRDefault="00BA2CA5" w:rsidP="00EC016E">
            <w:pPr>
              <w:jc w:val="left"/>
              <w:rPr>
                <w:rStyle w:val="NormalCharacter"/>
                <w:rFonts w:ascii="DengXian" w:eastAsia="DengXian" w:hAnsi="DengXian"/>
                <w:color w:val="000000"/>
                <w:kern w:val="0"/>
                <w:sz w:val="24"/>
              </w:rPr>
            </w:pPr>
          </w:p>
        </w:tc>
        <w:tc>
          <w:tcPr>
            <w:tcW w:w="2551" w:type="dxa"/>
            <w:tcBorders>
              <w:top w:val="nil"/>
              <w:left w:val="nil"/>
              <w:bottom w:val="single" w:sz="4" w:space="0" w:color="000000"/>
              <w:right w:val="single" w:sz="4" w:space="0" w:color="000000"/>
            </w:tcBorders>
            <w:noWrap/>
            <w:vAlign w:val="center"/>
          </w:tcPr>
          <w:p w14:paraId="1E698928" w14:textId="77777777" w:rsidR="00BA2CA5" w:rsidRDefault="00BA2CA5" w:rsidP="00EC016E">
            <w:pPr>
              <w:jc w:val="left"/>
              <w:rPr>
                <w:rStyle w:val="NormalCharacter"/>
                <w:rFonts w:ascii="DengXian" w:eastAsia="DengXian" w:hAnsi="DengXian"/>
                <w:color w:val="000000"/>
                <w:kern w:val="0"/>
                <w:sz w:val="24"/>
              </w:rPr>
            </w:pPr>
          </w:p>
        </w:tc>
      </w:tr>
      <w:tr w:rsidR="00BA2CA5" w14:paraId="5B81AB60" w14:textId="77777777">
        <w:trPr>
          <w:cantSplit/>
          <w:trHeight w:val="624"/>
        </w:trPr>
        <w:tc>
          <w:tcPr>
            <w:tcW w:w="6658"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E3EC01C" w14:textId="640E9421" w:rsidR="00BA2CA5" w:rsidRPr="00D7095B" w:rsidRDefault="00D7095B" w:rsidP="00B87595">
            <w:pPr>
              <w:spacing w:line="360" w:lineRule="auto"/>
              <w:ind w:firstLineChars="200" w:firstLine="480"/>
              <w:jc w:val="left"/>
              <w:rPr>
                <w:rStyle w:val="NormalCharacter"/>
                <w:rFonts w:ascii="DengXian" w:eastAsia="DengXian" w:hAnsi="DengXian"/>
                <w:color w:val="000000"/>
                <w:kern w:val="0"/>
                <w:sz w:val="28"/>
                <w:szCs w:val="28"/>
              </w:rPr>
            </w:pPr>
            <w:r w:rsidRPr="00D678A6">
              <w:rPr>
                <w:rFonts w:hint="eastAsia"/>
                <w:color w:val="000000"/>
                <w:sz w:val="24"/>
              </w:rPr>
              <w:t>本人</w:t>
            </w:r>
            <w:r w:rsidR="001544B9" w:rsidRPr="00D678A6">
              <w:rPr>
                <w:rFonts w:hint="eastAsia"/>
                <w:color w:val="000000"/>
                <w:sz w:val="24"/>
              </w:rPr>
              <w:t>自愿申请</w:t>
            </w:r>
            <w:r w:rsidRPr="00D678A6">
              <w:rPr>
                <w:rFonts w:hint="eastAsia"/>
                <w:color w:val="000000"/>
                <w:sz w:val="24"/>
              </w:rPr>
              <w:t>参加</w:t>
            </w:r>
            <w:r w:rsidR="00A17B14" w:rsidRPr="00D678A6">
              <w:rPr>
                <w:rFonts w:hint="eastAsia"/>
                <w:color w:val="000000"/>
                <w:sz w:val="24"/>
              </w:rPr>
              <w:t>元宇宙医学协会和联盟</w:t>
            </w:r>
            <w:r w:rsidRPr="00D678A6">
              <w:rPr>
                <w:rFonts w:hint="eastAsia"/>
                <w:color w:val="000000"/>
                <w:sz w:val="24"/>
              </w:rPr>
              <w:t>（</w:t>
            </w:r>
            <w:r w:rsidR="00A17B14" w:rsidRPr="00D678A6">
              <w:rPr>
                <w:rFonts w:hint="eastAsia"/>
                <w:color w:val="000000"/>
                <w:sz w:val="24"/>
              </w:rPr>
              <w:t>IAMM</w:t>
            </w:r>
            <w:r w:rsidRPr="00D678A6">
              <w:rPr>
                <w:rFonts w:hint="eastAsia"/>
                <w:color w:val="000000"/>
                <w:sz w:val="24"/>
              </w:rPr>
              <w:t>），参加其中</w:t>
            </w:r>
            <w:r w:rsidR="00101EBF">
              <w:rPr>
                <w:rFonts w:hint="eastAsia"/>
                <w:color w:val="000000"/>
                <w:sz w:val="24"/>
              </w:rPr>
              <w:t>【</w:t>
            </w:r>
            <w:r w:rsidR="00A17B14" w:rsidRPr="00D678A6">
              <w:rPr>
                <w:rFonts w:hint="eastAsia"/>
                <w:color w:val="000000"/>
                <w:sz w:val="24"/>
              </w:rPr>
              <w:t>可</w:t>
            </w:r>
            <w:r w:rsidRPr="00D678A6">
              <w:rPr>
                <w:rFonts w:hint="eastAsia"/>
                <w:color w:val="000000"/>
                <w:sz w:val="24"/>
              </w:rPr>
              <w:t>选择</w:t>
            </w:r>
            <w:r w:rsidR="00B87595">
              <w:rPr>
                <w:rFonts w:hint="eastAsia"/>
                <w:color w:val="000000"/>
                <w:sz w:val="24"/>
              </w:rPr>
              <w:t>：</w:t>
            </w:r>
            <w:r w:rsidR="00101EBF">
              <w:rPr>
                <w:rFonts w:hint="eastAsia"/>
                <w:color w:val="000000"/>
                <w:sz w:val="24"/>
              </w:rPr>
              <w:t>1</w:t>
            </w:r>
            <w:r w:rsidR="00101EBF">
              <w:rPr>
                <w:color w:val="000000"/>
                <w:sz w:val="24"/>
              </w:rPr>
              <w:t>.</w:t>
            </w:r>
            <w:r w:rsidR="00972AD6" w:rsidRPr="00B87595">
              <w:rPr>
                <w:rFonts w:hint="eastAsia"/>
                <w:color w:val="000000"/>
                <w:sz w:val="24"/>
              </w:rPr>
              <w:t>元宇宙相关技术</w:t>
            </w:r>
            <w:r w:rsidR="00B87595" w:rsidRPr="00B87595">
              <w:rPr>
                <w:rFonts w:hint="eastAsia"/>
                <w:color w:val="000000"/>
                <w:sz w:val="24"/>
              </w:rPr>
              <w:t>（包括互联网、物联网和</w:t>
            </w:r>
            <w:r w:rsidR="00B87595" w:rsidRPr="00B87595">
              <w:rPr>
                <w:rFonts w:hint="eastAsia"/>
                <w:color w:val="000000"/>
                <w:sz w:val="24"/>
              </w:rPr>
              <w:t>VR</w:t>
            </w:r>
            <w:r w:rsidR="00B87595" w:rsidRPr="00B87595">
              <w:rPr>
                <w:color w:val="000000"/>
                <w:sz w:val="24"/>
              </w:rPr>
              <w:t>/</w:t>
            </w:r>
            <w:r w:rsidR="00B87595" w:rsidRPr="00B87595">
              <w:rPr>
                <w:rFonts w:hint="eastAsia"/>
                <w:color w:val="000000"/>
                <w:sz w:val="24"/>
              </w:rPr>
              <w:t>AR</w:t>
            </w:r>
            <w:r w:rsidR="00B87595" w:rsidRPr="00B87595">
              <w:rPr>
                <w:color w:val="000000"/>
                <w:sz w:val="24"/>
              </w:rPr>
              <w:t>/</w:t>
            </w:r>
            <w:r w:rsidR="00B87595" w:rsidRPr="00B87595">
              <w:rPr>
                <w:rFonts w:hint="eastAsia"/>
                <w:color w:val="000000"/>
                <w:sz w:val="24"/>
              </w:rPr>
              <w:t>XR</w:t>
            </w:r>
            <w:r w:rsidR="00B87595" w:rsidRPr="00B87595">
              <w:rPr>
                <w:color w:val="000000"/>
                <w:sz w:val="24"/>
              </w:rPr>
              <w:t>/</w:t>
            </w:r>
            <w:r w:rsidR="00B87595" w:rsidRPr="00B87595">
              <w:rPr>
                <w:rFonts w:hint="eastAsia"/>
                <w:color w:val="000000"/>
                <w:sz w:val="24"/>
              </w:rPr>
              <w:t>MR</w:t>
            </w:r>
            <w:r w:rsidR="00B87595" w:rsidRPr="00B87595">
              <w:rPr>
                <w:rFonts w:hint="eastAsia"/>
                <w:color w:val="000000"/>
                <w:sz w:val="24"/>
              </w:rPr>
              <w:t>）</w:t>
            </w:r>
            <w:r w:rsidR="00101EBF">
              <w:rPr>
                <w:color w:val="000000"/>
                <w:sz w:val="24"/>
              </w:rPr>
              <w:t>; 2.</w:t>
            </w:r>
            <w:r w:rsidR="00B87595">
              <w:rPr>
                <w:rFonts w:hint="eastAsia"/>
                <w:color w:val="000000"/>
                <w:sz w:val="24"/>
              </w:rPr>
              <w:t>教学</w:t>
            </w:r>
            <w:r w:rsidR="00101EBF">
              <w:rPr>
                <w:color w:val="000000"/>
                <w:sz w:val="24"/>
              </w:rPr>
              <w:t>; 3.</w:t>
            </w:r>
            <w:r w:rsidR="00B87595">
              <w:rPr>
                <w:rFonts w:hint="eastAsia"/>
                <w:color w:val="000000"/>
                <w:sz w:val="24"/>
              </w:rPr>
              <w:t>预防</w:t>
            </w:r>
            <w:r w:rsidR="00101EBF">
              <w:rPr>
                <w:color w:val="000000"/>
                <w:sz w:val="24"/>
              </w:rPr>
              <w:t>; 4</w:t>
            </w:r>
            <w:r w:rsidR="00972AD6" w:rsidRPr="00B87595">
              <w:rPr>
                <w:rFonts w:hint="eastAsia"/>
                <w:color w:val="000000"/>
                <w:sz w:val="24"/>
              </w:rPr>
              <w:t>元宇宙医院</w:t>
            </w:r>
            <w:r w:rsidR="00101EBF">
              <w:rPr>
                <w:rFonts w:hint="eastAsia"/>
                <w:color w:val="000000"/>
                <w:sz w:val="24"/>
              </w:rPr>
              <w:t>和</w:t>
            </w:r>
            <w:r w:rsidR="00972AD6" w:rsidRPr="00B87595">
              <w:rPr>
                <w:rFonts w:hint="eastAsia"/>
                <w:color w:val="000000"/>
                <w:sz w:val="24"/>
              </w:rPr>
              <w:t>健康管理</w:t>
            </w:r>
            <w:r w:rsidR="00101EBF">
              <w:rPr>
                <w:color w:val="000000"/>
                <w:sz w:val="24"/>
              </w:rPr>
              <w:t>; 5.</w:t>
            </w:r>
            <w:r w:rsidR="00972AD6" w:rsidRPr="00B87595">
              <w:rPr>
                <w:rFonts w:hint="eastAsia"/>
                <w:color w:val="000000"/>
                <w:sz w:val="24"/>
              </w:rPr>
              <w:t>元宇宙医疗</w:t>
            </w:r>
            <w:r w:rsidR="00101EBF">
              <w:rPr>
                <w:rFonts w:hint="eastAsia"/>
                <w:color w:val="000000"/>
                <w:sz w:val="24"/>
              </w:rPr>
              <w:t>（内、外、妇、儿、五官和口腔科</w:t>
            </w:r>
            <w:r w:rsidR="00972AD6">
              <w:rPr>
                <w:rFonts w:hint="eastAsia"/>
                <w:color w:val="000000"/>
                <w:sz w:val="24"/>
              </w:rPr>
              <w:t>）</w:t>
            </w:r>
            <w:r w:rsidR="00EE2046">
              <w:rPr>
                <w:color w:val="000000"/>
                <w:sz w:val="24"/>
              </w:rPr>
              <w:t>; 6.</w:t>
            </w:r>
            <w:r w:rsidR="00EE2046">
              <w:rPr>
                <w:rFonts w:hint="eastAsia"/>
                <w:color w:val="000000"/>
                <w:sz w:val="24"/>
              </w:rPr>
              <w:t>护理；</w:t>
            </w:r>
            <w:r w:rsidR="00A44C3B">
              <w:rPr>
                <w:color w:val="000000"/>
                <w:sz w:val="24"/>
              </w:rPr>
              <w:t>1</w:t>
            </w:r>
            <w:r w:rsidR="00B87595">
              <w:rPr>
                <w:color w:val="000000"/>
                <w:sz w:val="24"/>
              </w:rPr>
              <w:t>-</w:t>
            </w:r>
            <w:r w:rsidR="00101EBF">
              <w:rPr>
                <w:rFonts w:hint="eastAsia"/>
                <w:color w:val="000000"/>
                <w:sz w:val="24"/>
              </w:rPr>
              <w:t>3</w:t>
            </w:r>
            <w:r w:rsidRPr="00D678A6">
              <w:rPr>
                <w:rFonts w:hint="eastAsia"/>
                <w:color w:val="000000"/>
                <w:sz w:val="24"/>
              </w:rPr>
              <w:t>项</w:t>
            </w:r>
            <w:r w:rsidR="00101EBF">
              <w:rPr>
                <w:rFonts w:hint="eastAsia"/>
                <w:color w:val="000000"/>
                <w:sz w:val="24"/>
              </w:rPr>
              <w:t>】</w:t>
            </w:r>
            <w:r w:rsidR="00972AD6">
              <w:rPr>
                <w:rFonts w:hint="eastAsia"/>
                <w:color w:val="000000"/>
                <w:sz w:val="24"/>
              </w:rPr>
              <w:t>，填入括弧中</w:t>
            </w:r>
            <w:r w:rsidR="001544B9" w:rsidRPr="00D678A6">
              <w:rPr>
                <w:rFonts w:hint="eastAsia"/>
                <w:color w:val="000000"/>
                <w:sz w:val="24"/>
              </w:rPr>
              <w:t>（</w:t>
            </w:r>
            <w:r w:rsidR="009B6B66" w:rsidRPr="00D678A6">
              <w:rPr>
                <w:color w:val="000000"/>
                <w:sz w:val="24"/>
              </w:rPr>
              <w:t xml:space="preserve"> </w:t>
            </w:r>
            <w:r w:rsidR="00972AD6">
              <w:rPr>
                <w:color w:val="000000"/>
                <w:sz w:val="24"/>
              </w:rPr>
              <w:t xml:space="preserve">  </w:t>
            </w:r>
            <w:r w:rsidR="00B87595">
              <w:rPr>
                <w:color w:val="000000"/>
                <w:sz w:val="24"/>
              </w:rPr>
              <w:t xml:space="preserve">   </w:t>
            </w:r>
            <w:r w:rsidR="00972AD6">
              <w:rPr>
                <w:color w:val="000000"/>
                <w:sz w:val="24"/>
              </w:rPr>
              <w:t xml:space="preserve">      </w:t>
            </w:r>
            <w:r w:rsidR="009B6B66" w:rsidRPr="00D678A6">
              <w:rPr>
                <w:rFonts w:hint="eastAsia"/>
                <w:color w:val="000000"/>
                <w:sz w:val="24"/>
              </w:rPr>
              <w:t>）</w:t>
            </w:r>
            <w:r w:rsidR="001C37A9">
              <w:rPr>
                <w:rFonts w:hint="eastAsia"/>
                <w:color w:val="000000"/>
                <w:sz w:val="24"/>
              </w:rPr>
              <w:t>，</w:t>
            </w:r>
            <w:r w:rsidR="00B87595">
              <w:rPr>
                <w:rFonts w:hint="eastAsia"/>
                <w:color w:val="000000"/>
                <w:sz w:val="24"/>
              </w:rPr>
              <w:t>实践</w:t>
            </w:r>
            <w:r w:rsidR="00972AD6">
              <w:rPr>
                <w:rFonts w:hint="eastAsia"/>
                <w:color w:val="000000"/>
                <w:sz w:val="24"/>
              </w:rPr>
              <w:t>“元医治未病，大医惠众生”</w:t>
            </w:r>
            <w:r w:rsidR="00B87595" w:rsidRPr="00D678A6">
              <w:rPr>
                <w:rFonts w:hint="eastAsia"/>
                <w:color w:val="000000"/>
                <w:sz w:val="24"/>
              </w:rPr>
              <w:t>愿景</w:t>
            </w:r>
            <w:r w:rsidRPr="00D678A6">
              <w:rPr>
                <w:rFonts w:hint="eastAsia"/>
                <w:color w:val="000000"/>
                <w:sz w:val="24"/>
              </w:rPr>
              <w:t>。保证参加每年的</w:t>
            </w:r>
            <w:r w:rsidR="00A17B14" w:rsidRPr="00D678A6">
              <w:rPr>
                <w:rFonts w:hint="eastAsia"/>
                <w:color w:val="000000"/>
                <w:sz w:val="24"/>
              </w:rPr>
              <w:t>IAMM</w:t>
            </w:r>
            <w:r w:rsidRPr="00D678A6">
              <w:rPr>
                <w:rFonts w:hint="eastAsia"/>
                <w:color w:val="000000"/>
                <w:sz w:val="24"/>
              </w:rPr>
              <w:t>相关年会，并且按照要求工作。</w:t>
            </w:r>
          </w:p>
        </w:tc>
        <w:tc>
          <w:tcPr>
            <w:tcW w:w="2551" w:type="dxa"/>
            <w:vMerge w:val="restart"/>
            <w:tcBorders>
              <w:top w:val="nil"/>
              <w:left w:val="single" w:sz="4" w:space="0" w:color="000000"/>
              <w:bottom w:val="single" w:sz="4" w:space="0" w:color="000000"/>
              <w:right w:val="single" w:sz="4" w:space="0" w:color="000000"/>
            </w:tcBorders>
            <w:noWrap/>
            <w:vAlign w:val="center"/>
          </w:tcPr>
          <w:p w14:paraId="085CB503" w14:textId="77777777" w:rsidR="00E64A34" w:rsidRPr="00D7095B" w:rsidRDefault="00E64A34" w:rsidP="00EC016E">
            <w:pPr>
              <w:jc w:val="left"/>
              <w:rPr>
                <w:rStyle w:val="NormalCharacter"/>
                <w:rFonts w:ascii="DengXian" w:eastAsia="DengXian" w:hAnsi="DengXian"/>
                <w:color w:val="000000"/>
                <w:kern w:val="0"/>
                <w:sz w:val="28"/>
                <w:szCs w:val="28"/>
              </w:rPr>
            </w:pPr>
            <w:r w:rsidRPr="00D7095B">
              <w:rPr>
                <w:rStyle w:val="NormalCharacter"/>
                <w:rFonts w:ascii="DengXian" w:eastAsia="DengXian" w:hAnsi="DengXian" w:hint="eastAsia"/>
                <w:color w:val="000000"/>
                <w:kern w:val="0"/>
                <w:sz w:val="28"/>
                <w:szCs w:val="28"/>
              </w:rPr>
              <w:t>签名：</w:t>
            </w:r>
          </w:p>
          <w:p w14:paraId="6798E876" w14:textId="77777777" w:rsidR="008A504A" w:rsidRPr="00D7095B" w:rsidRDefault="008A504A" w:rsidP="00EC016E">
            <w:pPr>
              <w:jc w:val="left"/>
              <w:rPr>
                <w:rStyle w:val="NormalCharacter"/>
                <w:rFonts w:ascii="DengXian" w:eastAsia="DengXian" w:hAnsi="DengXian"/>
                <w:color w:val="000000"/>
                <w:kern w:val="0"/>
                <w:sz w:val="28"/>
                <w:szCs w:val="28"/>
              </w:rPr>
            </w:pPr>
          </w:p>
          <w:p w14:paraId="701AF5CB" w14:textId="77777777" w:rsidR="008A504A" w:rsidRPr="00D7095B" w:rsidRDefault="008A504A" w:rsidP="00EC016E">
            <w:pPr>
              <w:jc w:val="left"/>
              <w:rPr>
                <w:rStyle w:val="NormalCharacter"/>
                <w:rFonts w:ascii="DengXian" w:eastAsia="DengXian" w:hAnsi="DengXian"/>
                <w:color w:val="000000"/>
                <w:kern w:val="0"/>
                <w:sz w:val="28"/>
                <w:szCs w:val="28"/>
              </w:rPr>
            </w:pPr>
          </w:p>
          <w:p w14:paraId="55546169" w14:textId="044AA32C" w:rsidR="00A73AD9" w:rsidRPr="00D7095B" w:rsidRDefault="00E64A34" w:rsidP="00101EBF">
            <w:pPr>
              <w:ind w:firstLineChars="250" w:firstLine="700"/>
              <w:jc w:val="left"/>
              <w:rPr>
                <w:rStyle w:val="NormalCharacter"/>
                <w:rFonts w:ascii="DengXian" w:eastAsia="DengXian" w:hAnsi="DengXian"/>
                <w:color w:val="000000"/>
                <w:kern w:val="0"/>
                <w:sz w:val="28"/>
                <w:szCs w:val="28"/>
              </w:rPr>
            </w:pPr>
            <w:r w:rsidRPr="00D7095B">
              <w:rPr>
                <w:rStyle w:val="NormalCharacter"/>
                <w:rFonts w:ascii="DengXian" w:eastAsia="DengXian" w:hAnsi="DengXian" w:hint="eastAsia"/>
                <w:color w:val="000000"/>
                <w:kern w:val="0"/>
                <w:sz w:val="28"/>
                <w:szCs w:val="28"/>
              </w:rPr>
              <w:t>年</w:t>
            </w:r>
            <w:r w:rsidR="00B87595">
              <w:rPr>
                <w:rStyle w:val="NormalCharacter"/>
                <w:rFonts w:ascii="DengXian" w:eastAsia="DengXian" w:hAnsi="DengXian" w:hint="eastAsia"/>
                <w:color w:val="000000"/>
                <w:kern w:val="0"/>
                <w:sz w:val="28"/>
                <w:szCs w:val="28"/>
              </w:rPr>
              <w:t xml:space="preserve"> </w:t>
            </w:r>
            <w:r w:rsidR="00B87595">
              <w:rPr>
                <w:rStyle w:val="NormalCharacter"/>
                <w:rFonts w:ascii="DengXian" w:eastAsia="DengXian" w:hAnsi="DengXian"/>
                <w:color w:val="000000"/>
                <w:kern w:val="0"/>
                <w:sz w:val="28"/>
                <w:szCs w:val="28"/>
              </w:rPr>
              <w:t xml:space="preserve"> </w:t>
            </w:r>
            <w:r w:rsidRPr="00D7095B">
              <w:rPr>
                <w:rStyle w:val="NormalCharacter"/>
                <w:rFonts w:ascii="DengXian" w:eastAsia="DengXian" w:hAnsi="DengXian" w:hint="eastAsia"/>
                <w:color w:val="000000"/>
                <w:kern w:val="0"/>
                <w:sz w:val="28"/>
                <w:szCs w:val="28"/>
              </w:rPr>
              <w:t xml:space="preserve">月 </w:t>
            </w:r>
            <w:r w:rsidRPr="00D7095B">
              <w:rPr>
                <w:rStyle w:val="NormalCharacter"/>
                <w:rFonts w:ascii="DengXian" w:eastAsia="DengXian" w:hAnsi="DengXian"/>
                <w:color w:val="000000"/>
                <w:kern w:val="0"/>
                <w:sz w:val="28"/>
                <w:szCs w:val="28"/>
              </w:rPr>
              <w:t xml:space="preserve">  </w:t>
            </w:r>
            <w:r w:rsidRPr="00D7095B">
              <w:rPr>
                <w:rStyle w:val="NormalCharacter"/>
                <w:rFonts w:ascii="DengXian" w:eastAsia="DengXian" w:hAnsi="DengXian" w:hint="eastAsia"/>
                <w:color w:val="000000"/>
                <w:kern w:val="0"/>
                <w:sz w:val="28"/>
                <w:szCs w:val="28"/>
              </w:rPr>
              <w:t>日</w:t>
            </w:r>
          </w:p>
          <w:p w14:paraId="2129CBF1" w14:textId="77777777" w:rsidR="00A73AD9" w:rsidRPr="00D7095B" w:rsidRDefault="00A73AD9" w:rsidP="00EC016E">
            <w:pPr>
              <w:jc w:val="left"/>
              <w:rPr>
                <w:rStyle w:val="NormalCharacter"/>
                <w:rFonts w:ascii="DengXian" w:eastAsia="DengXian" w:hAnsi="DengXian"/>
                <w:color w:val="000000"/>
                <w:kern w:val="0"/>
                <w:sz w:val="28"/>
                <w:szCs w:val="28"/>
              </w:rPr>
            </w:pPr>
          </w:p>
        </w:tc>
      </w:tr>
      <w:tr w:rsidR="00BA2CA5" w14:paraId="15CDDDC0" w14:textId="77777777">
        <w:trPr>
          <w:cantSplit/>
          <w:trHeight w:val="624"/>
        </w:trPr>
        <w:tc>
          <w:tcPr>
            <w:tcW w:w="6658" w:type="dxa"/>
            <w:gridSpan w:val="2"/>
            <w:vMerge/>
            <w:tcBorders>
              <w:top w:val="single" w:sz="4" w:space="0" w:color="000000"/>
              <w:left w:val="single" w:sz="4" w:space="0" w:color="000000"/>
              <w:bottom w:val="single" w:sz="4" w:space="0" w:color="000000"/>
              <w:right w:val="single" w:sz="4" w:space="0" w:color="000000"/>
            </w:tcBorders>
            <w:vAlign w:val="center"/>
          </w:tcPr>
          <w:p w14:paraId="18985F03" w14:textId="77777777" w:rsidR="00BA2CA5" w:rsidRDefault="00BA2CA5" w:rsidP="00EC016E">
            <w:pPr>
              <w:jc w:val="left"/>
              <w:rPr>
                <w:rStyle w:val="NormalCharacter"/>
                <w:rFonts w:ascii="DengXian" w:eastAsia="DengXian" w:hAnsi="DengXian"/>
                <w:color w:val="000000"/>
                <w:kern w:val="0"/>
                <w:sz w:val="24"/>
              </w:rPr>
            </w:pPr>
          </w:p>
        </w:tc>
        <w:tc>
          <w:tcPr>
            <w:tcW w:w="2551" w:type="dxa"/>
            <w:vMerge/>
            <w:tcBorders>
              <w:top w:val="nil"/>
              <w:left w:val="single" w:sz="4" w:space="0" w:color="000000"/>
              <w:bottom w:val="single" w:sz="4" w:space="0" w:color="000000"/>
              <w:right w:val="single" w:sz="4" w:space="0" w:color="000000"/>
            </w:tcBorders>
            <w:vAlign w:val="center"/>
          </w:tcPr>
          <w:p w14:paraId="2881C777" w14:textId="77777777" w:rsidR="00BA2CA5" w:rsidRDefault="00BA2CA5" w:rsidP="00EC016E">
            <w:pPr>
              <w:jc w:val="left"/>
              <w:rPr>
                <w:rStyle w:val="NormalCharacter"/>
                <w:rFonts w:ascii="DengXian" w:eastAsia="DengXian" w:hAnsi="DengXian"/>
                <w:color w:val="000000"/>
                <w:kern w:val="0"/>
                <w:sz w:val="24"/>
              </w:rPr>
            </w:pPr>
          </w:p>
        </w:tc>
      </w:tr>
    </w:tbl>
    <w:p w14:paraId="15C0C719" w14:textId="77777777" w:rsidR="00BA2CA5" w:rsidRDefault="00BA2CA5" w:rsidP="00691B17">
      <w:pPr>
        <w:rPr>
          <w:rStyle w:val="NormalCharacter"/>
          <w:rFonts w:ascii="宋体" w:hAnsi="宋体"/>
        </w:rPr>
      </w:pPr>
    </w:p>
    <w:p w14:paraId="1FA2D457" w14:textId="5BA8A210" w:rsidR="000B0D6C" w:rsidRPr="00975484" w:rsidRDefault="00E64A34" w:rsidP="00975484">
      <w:pPr>
        <w:ind w:firstLineChars="200" w:firstLine="480"/>
        <w:rPr>
          <w:rFonts w:ascii="Arial" w:eastAsia="黑体" w:hAnsi="Arial" w:cs="Arial"/>
          <w:sz w:val="24"/>
        </w:rPr>
      </w:pPr>
      <w:r w:rsidRPr="00975484">
        <w:rPr>
          <w:rFonts w:ascii="Arial" w:eastAsia="黑体" w:hAnsi="Arial" w:cs="Arial" w:hint="eastAsia"/>
          <w:sz w:val="24"/>
        </w:rPr>
        <w:t>注：</w:t>
      </w:r>
      <w:r w:rsidR="007B44F4" w:rsidRPr="00975484">
        <w:rPr>
          <w:rFonts w:ascii="Arial" w:eastAsia="黑体" w:hAnsi="Arial" w:cs="Arial" w:hint="eastAsia"/>
          <w:sz w:val="24"/>
        </w:rPr>
        <w:t>1</w:t>
      </w:r>
      <w:r w:rsidR="007B44F4" w:rsidRPr="00975484">
        <w:rPr>
          <w:rFonts w:ascii="Arial" w:eastAsia="黑体" w:hAnsi="Arial" w:cs="Arial" w:hint="eastAsia"/>
          <w:sz w:val="24"/>
        </w:rPr>
        <w:t>、</w:t>
      </w:r>
      <w:r w:rsidR="001544B9" w:rsidRPr="00975484">
        <w:rPr>
          <w:rFonts w:ascii="Arial" w:eastAsia="黑体" w:hAnsi="Arial" w:cs="Arial" w:hint="eastAsia"/>
          <w:sz w:val="24"/>
        </w:rPr>
        <w:t>欢迎申请</w:t>
      </w:r>
      <w:r w:rsidR="007F401E" w:rsidRPr="00975484">
        <w:rPr>
          <w:rFonts w:ascii="Arial" w:eastAsia="黑体" w:hAnsi="Arial" w:cs="Arial" w:hint="eastAsia"/>
          <w:sz w:val="24"/>
        </w:rPr>
        <w:t>学组</w:t>
      </w:r>
      <w:r w:rsidR="007B44F4" w:rsidRPr="00975484">
        <w:rPr>
          <w:rFonts w:ascii="Arial" w:eastAsia="黑体" w:hAnsi="Arial" w:cs="Arial" w:hint="eastAsia"/>
          <w:sz w:val="24"/>
        </w:rPr>
        <w:t>（</w:t>
      </w:r>
      <w:r w:rsidR="00101EBF" w:rsidRPr="00101EBF">
        <w:rPr>
          <w:rFonts w:ascii="Arial" w:eastAsia="黑体" w:hAnsi="Arial" w:cs="Arial" w:hint="eastAsia"/>
          <w:sz w:val="24"/>
        </w:rPr>
        <w:t>1</w:t>
      </w:r>
      <w:r w:rsidR="00101EBF" w:rsidRPr="00101EBF">
        <w:rPr>
          <w:rFonts w:ascii="Arial" w:eastAsia="黑体" w:hAnsi="Arial" w:cs="Arial"/>
          <w:sz w:val="24"/>
        </w:rPr>
        <w:t>.</w:t>
      </w:r>
      <w:r w:rsidR="00101EBF" w:rsidRPr="00101EBF">
        <w:rPr>
          <w:rFonts w:ascii="Arial" w:eastAsia="黑体" w:hAnsi="Arial" w:cs="Arial" w:hint="eastAsia"/>
          <w:sz w:val="24"/>
        </w:rPr>
        <w:t>元宇宙相关技术（包括互联网、物联网和</w:t>
      </w:r>
      <w:r w:rsidR="00101EBF" w:rsidRPr="00101EBF">
        <w:rPr>
          <w:rFonts w:ascii="Arial" w:eastAsia="黑体" w:hAnsi="Arial" w:cs="Arial" w:hint="eastAsia"/>
          <w:sz w:val="24"/>
        </w:rPr>
        <w:t>VR</w:t>
      </w:r>
      <w:r w:rsidR="00101EBF" w:rsidRPr="00101EBF">
        <w:rPr>
          <w:rFonts w:ascii="Arial" w:eastAsia="黑体" w:hAnsi="Arial" w:cs="Arial"/>
          <w:sz w:val="24"/>
        </w:rPr>
        <w:t>/</w:t>
      </w:r>
      <w:r w:rsidR="00101EBF" w:rsidRPr="00101EBF">
        <w:rPr>
          <w:rFonts w:ascii="Arial" w:eastAsia="黑体" w:hAnsi="Arial" w:cs="Arial" w:hint="eastAsia"/>
          <w:sz w:val="24"/>
        </w:rPr>
        <w:t>AR</w:t>
      </w:r>
      <w:r w:rsidR="00101EBF" w:rsidRPr="00101EBF">
        <w:rPr>
          <w:rFonts w:ascii="Arial" w:eastAsia="黑体" w:hAnsi="Arial" w:cs="Arial"/>
          <w:sz w:val="24"/>
        </w:rPr>
        <w:t>/</w:t>
      </w:r>
      <w:r w:rsidR="00101EBF" w:rsidRPr="00101EBF">
        <w:rPr>
          <w:rFonts w:ascii="Arial" w:eastAsia="黑体" w:hAnsi="Arial" w:cs="Arial" w:hint="eastAsia"/>
          <w:sz w:val="24"/>
        </w:rPr>
        <w:t>XR</w:t>
      </w:r>
      <w:r w:rsidR="00101EBF" w:rsidRPr="00101EBF">
        <w:rPr>
          <w:rFonts w:ascii="Arial" w:eastAsia="黑体" w:hAnsi="Arial" w:cs="Arial"/>
          <w:sz w:val="24"/>
        </w:rPr>
        <w:t>/</w:t>
      </w:r>
      <w:r w:rsidR="00101EBF" w:rsidRPr="00101EBF">
        <w:rPr>
          <w:rFonts w:ascii="Arial" w:eastAsia="黑体" w:hAnsi="Arial" w:cs="Arial" w:hint="eastAsia"/>
          <w:sz w:val="24"/>
        </w:rPr>
        <w:t>MR</w:t>
      </w:r>
      <w:r w:rsidR="00101EBF" w:rsidRPr="00101EBF">
        <w:rPr>
          <w:rFonts w:ascii="Arial" w:eastAsia="黑体" w:hAnsi="Arial" w:cs="Arial" w:hint="eastAsia"/>
          <w:sz w:val="24"/>
        </w:rPr>
        <w:t>）</w:t>
      </w:r>
      <w:r w:rsidR="00101EBF" w:rsidRPr="00101EBF">
        <w:rPr>
          <w:rFonts w:ascii="Arial" w:eastAsia="黑体" w:hAnsi="Arial" w:cs="Arial"/>
          <w:sz w:val="24"/>
        </w:rPr>
        <w:t>; 2.</w:t>
      </w:r>
      <w:r w:rsidR="00101EBF" w:rsidRPr="00101EBF">
        <w:rPr>
          <w:rFonts w:ascii="Arial" w:eastAsia="黑体" w:hAnsi="Arial" w:cs="Arial" w:hint="eastAsia"/>
          <w:sz w:val="24"/>
        </w:rPr>
        <w:t>教学</w:t>
      </w:r>
      <w:r w:rsidR="00101EBF" w:rsidRPr="00101EBF">
        <w:rPr>
          <w:rFonts w:ascii="Arial" w:eastAsia="黑体" w:hAnsi="Arial" w:cs="Arial"/>
          <w:sz w:val="24"/>
        </w:rPr>
        <w:t>; 3.</w:t>
      </w:r>
      <w:r w:rsidR="00101EBF" w:rsidRPr="00101EBF">
        <w:rPr>
          <w:rFonts w:ascii="Arial" w:eastAsia="黑体" w:hAnsi="Arial" w:cs="Arial" w:hint="eastAsia"/>
          <w:sz w:val="24"/>
        </w:rPr>
        <w:t>预防</w:t>
      </w:r>
      <w:r w:rsidR="00101EBF" w:rsidRPr="00101EBF">
        <w:rPr>
          <w:rFonts w:ascii="Arial" w:eastAsia="黑体" w:hAnsi="Arial" w:cs="Arial"/>
          <w:sz w:val="24"/>
        </w:rPr>
        <w:t>; 4</w:t>
      </w:r>
      <w:r w:rsidR="00101EBF" w:rsidRPr="00101EBF">
        <w:rPr>
          <w:rFonts w:ascii="Arial" w:eastAsia="黑体" w:hAnsi="Arial" w:cs="Arial" w:hint="eastAsia"/>
          <w:sz w:val="24"/>
        </w:rPr>
        <w:t>元宇宙医院和健康管理</w:t>
      </w:r>
      <w:r w:rsidR="00101EBF" w:rsidRPr="00101EBF">
        <w:rPr>
          <w:rFonts w:ascii="Arial" w:eastAsia="黑体" w:hAnsi="Arial" w:cs="Arial"/>
          <w:sz w:val="24"/>
        </w:rPr>
        <w:t>; 5.</w:t>
      </w:r>
      <w:r w:rsidR="00101EBF" w:rsidRPr="00101EBF">
        <w:rPr>
          <w:rFonts w:ascii="Arial" w:eastAsia="黑体" w:hAnsi="Arial" w:cs="Arial" w:hint="eastAsia"/>
          <w:sz w:val="24"/>
        </w:rPr>
        <w:t>元宇宙医疗（内、外、妇、儿、五官和口腔科</w:t>
      </w:r>
      <w:r w:rsidR="007B44F4" w:rsidRPr="00975484">
        <w:rPr>
          <w:rFonts w:ascii="Arial" w:eastAsia="黑体" w:hAnsi="Arial" w:cs="Arial" w:hint="eastAsia"/>
          <w:sz w:val="24"/>
        </w:rPr>
        <w:t>）</w:t>
      </w:r>
      <w:r w:rsidR="00EE2046" w:rsidRPr="00EE2046">
        <w:rPr>
          <w:rFonts w:ascii="Arial" w:eastAsia="黑体" w:hAnsi="Arial" w:cs="Arial"/>
          <w:sz w:val="24"/>
        </w:rPr>
        <w:t>; 6.</w:t>
      </w:r>
      <w:r w:rsidR="00EE2046" w:rsidRPr="00EE2046">
        <w:rPr>
          <w:rFonts w:ascii="Arial" w:eastAsia="黑体" w:hAnsi="Arial" w:cs="Arial" w:hint="eastAsia"/>
          <w:sz w:val="24"/>
        </w:rPr>
        <w:t>护理</w:t>
      </w:r>
      <w:r w:rsidR="00D268BC" w:rsidRPr="00975484">
        <w:rPr>
          <w:rFonts w:ascii="Arial" w:eastAsia="黑体" w:hAnsi="Arial" w:cs="Arial" w:hint="eastAsia"/>
          <w:sz w:val="24"/>
        </w:rPr>
        <w:t>组员，请</w:t>
      </w:r>
      <w:r w:rsidR="001544B9" w:rsidRPr="00975484">
        <w:rPr>
          <w:rFonts w:ascii="Arial" w:eastAsia="黑体" w:hAnsi="Arial" w:cs="Arial" w:hint="eastAsia"/>
          <w:sz w:val="24"/>
        </w:rPr>
        <w:t>提供简介</w:t>
      </w:r>
      <w:r w:rsidR="00ED37CB" w:rsidRPr="00975484">
        <w:rPr>
          <w:rFonts w:ascii="Arial" w:eastAsia="黑体" w:hAnsi="Arial" w:cs="Arial"/>
          <w:sz w:val="24"/>
        </w:rPr>
        <w:t>500</w:t>
      </w:r>
      <w:r w:rsidR="007B44F4" w:rsidRPr="00975484">
        <w:rPr>
          <w:rFonts w:ascii="Arial" w:eastAsia="黑体" w:hAnsi="Arial" w:cs="Arial" w:hint="eastAsia"/>
          <w:sz w:val="24"/>
        </w:rPr>
        <w:t>字</w:t>
      </w:r>
      <w:r w:rsidR="00ED37CB" w:rsidRPr="00975484">
        <w:rPr>
          <w:rFonts w:ascii="Arial" w:eastAsia="黑体" w:hAnsi="Arial" w:cs="Arial" w:hint="eastAsia"/>
          <w:sz w:val="24"/>
        </w:rPr>
        <w:t>左右</w:t>
      </w:r>
      <w:r w:rsidR="001544B9" w:rsidRPr="00975484">
        <w:rPr>
          <w:rFonts w:ascii="Arial" w:eastAsia="黑体" w:hAnsi="Arial" w:cs="Arial" w:hint="eastAsia"/>
          <w:sz w:val="24"/>
        </w:rPr>
        <w:t>（</w:t>
      </w:r>
      <w:r w:rsidR="00ED37CB" w:rsidRPr="00975484">
        <w:rPr>
          <w:rFonts w:ascii="Arial" w:eastAsia="黑体" w:hAnsi="Arial" w:cs="Arial" w:hint="eastAsia"/>
          <w:sz w:val="24"/>
        </w:rPr>
        <w:t>参见</w:t>
      </w:r>
      <w:r w:rsidR="001544B9" w:rsidRPr="00975484">
        <w:rPr>
          <w:rFonts w:ascii="Arial" w:eastAsia="黑体" w:hAnsi="Arial" w:cs="Arial" w:hint="eastAsia"/>
          <w:sz w:val="24"/>
        </w:rPr>
        <w:t>模版</w:t>
      </w:r>
      <w:r w:rsidR="007F401E" w:rsidRPr="00975484">
        <w:rPr>
          <w:rFonts w:ascii="Arial" w:eastAsia="黑体" w:hAnsi="Arial" w:cs="Arial" w:hint="eastAsia"/>
          <w:sz w:val="24"/>
        </w:rPr>
        <w:t>附件</w:t>
      </w:r>
      <w:r w:rsidR="007F401E" w:rsidRPr="00975484">
        <w:rPr>
          <w:rFonts w:ascii="Arial" w:eastAsia="黑体" w:hAnsi="Arial" w:cs="Arial" w:hint="eastAsia"/>
          <w:sz w:val="24"/>
        </w:rPr>
        <w:t>2</w:t>
      </w:r>
      <w:r w:rsidR="001544B9" w:rsidRPr="00975484">
        <w:rPr>
          <w:rFonts w:ascii="Arial" w:eastAsia="黑体" w:hAnsi="Arial" w:cs="Arial" w:hint="eastAsia"/>
          <w:sz w:val="24"/>
        </w:rPr>
        <w:t>）</w:t>
      </w:r>
      <w:r w:rsidR="00D268BC" w:rsidRPr="00975484">
        <w:rPr>
          <w:rFonts w:ascii="Arial" w:eastAsia="黑体" w:hAnsi="Arial" w:cs="Arial" w:hint="eastAsia"/>
          <w:sz w:val="24"/>
        </w:rPr>
        <w:t>，条件成熟后将拓展为委员会</w:t>
      </w:r>
      <w:r w:rsidR="001544B9" w:rsidRPr="00975484">
        <w:rPr>
          <w:rFonts w:ascii="Arial" w:eastAsia="黑体" w:hAnsi="Arial" w:cs="Arial" w:hint="eastAsia"/>
          <w:sz w:val="24"/>
        </w:rPr>
        <w:t>；</w:t>
      </w:r>
      <w:r w:rsidR="007F401E" w:rsidRPr="00975484">
        <w:rPr>
          <w:rFonts w:ascii="Arial" w:eastAsia="黑体" w:hAnsi="Arial" w:cs="Arial"/>
          <w:sz w:val="24"/>
        </w:rPr>
        <w:t>2</w:t>
      </w:r>
      <w:r w:rsidR="007B44F4" w:rsidRPr="00975484">
        <w:rPr>
          <w:rFonts w:ascii="Arial" w:eastAsia="黑体" w:hAnsi="Arial" w:cs="Arial" w:hint="eastAsia"/>
          <w:sz w:val="24"/>
        </w:rPr>
        <w:t>、</w:t>
      </w:r>
      <w:r w:rsidR="00101706" w:rsidRPr="00975484">
        <w:rPr>
          <w:rFonts w:ascii="Arial" w:eastAsia="黑体" w:hAnsi="Arial" w:cs="Arial" w:hint="eastAsia"/>
          <w:sz w:val="24"/>
        </w:rPr>
        <w:t>IAMM</w:t>
      </w:r>
      <w:r w:rsidR="009B6B66" w:rsidRPr="00975484">
        <w:rPr>
          <w:rFonts w:ascii="Arial" w:eastAsia="黑体" w:hAnsi="Arial" w:cs="Arial" w:hint="eastAsia"/>
          <w:sz w:val="24"/>
        </w:rPr>
        <w:t>选</w:t>
      </w:r>
      <w:r w:rsidR="007F401E" w:rsidRPr="00975484">
        <w:rPr>
          <w:rFonts w:ascii="Arial" w:eastAsia="黑体" w:hAnsi="Arial" w:cs="Arial" w:hint="eastAsia"/>
          <w:sz w:val="24"/>
        </w:rPr>
        <w:t>人</w:t>
      </w:r>
      <w:r w:rsidR="009B6B66" w:rsidRPr="00975484">
        <w:rPr>
          <w:rFonts w:ascii="Arial" w:eastAsia="黑体" w:hAnsi="Arial" w:cs="Arial" w:hint="eastAsia"/>
          <w:sz w:val="24"/>
        </w:rPr>
        <w:t>原则：“以愿景设岗位，重实践用人才”。</w:t>
      </w:r>
      <w:r w:rsidR="00270C00" w:rsidRPr="00975484">
        <w:rPr>
          <w:rFonts w:ascii="Arial" w:eastAsia="黑体" w:hAnsi="Arial" w:cs="Arial" w:hint="eastAsia"/>
          <w:sz w:val="24"/>
        </w:rPr>
        <w:t>（</w:t>
      </w:r>
      <w:r w:rsidR="00270C00" w:rsidRPr="00975484">
        <w:rPr>
          <w:rFonts w:ascii="Arial" w:eastAsia="黑体" w:hAnsi="Arial" w:cs="Arial" w:hint="eastAsia"/>
          <w:sz w:val="24"/>
        </w:rPr>
        <w:t>1</w:t>
      </w:r>
      <w:r w:rsidR="00270C00" w:rsidRPr="00975484">
        <w:rPr>
          <w:rFonts w:ascii="Arial" w:eastAsia="黑体" w:hAnsi="Arial" w:cs="Arial" w:hint="eastAsia"/>
          <w:sz w:val="24"/>
        </w:rPr>
        <w:t>）</w:t>
      </w:r>
      <w:r w:rsidR="009B6B66" w:rsidRPr="00975484">
        <w:rPr>
          <w:rFonts w:ascii="Arial" w:eastAsia="黑体" w:hAnsi="Arial" w:cs="Arial" w:hint="eastAsia"/>
          <w:sz w:val="24"/>
        </w:rPr>
        <w:t>三不限：</w:t>
      </w:r>
      <w:r w:rsidR="00270C00" w:rsidRPr="00975484">
        <w:rPr>
          <w:rFonts w:ascii="Arial" w:eastAsia="黑体" w:hAnsi="Arial" w:cs="Arial"/>
          <w:sz w:val="24"/>
        </w:rPr>
        <w:fldChar w:fldCharType="begin"/>
      </w:r>
      <w:r w:rsidR="00270C00" w:rsidRPr="00975484">
        <w:rPr>
          <w:rFonts w:ascii="Arial" w:eastAsia="黑体" w:hAnsi="Arial" w:cs="Arial"/>
          <w:sz w:val="24"/>
        </w:rPr>
        <w:instrText xml:space="preserve"> </w:instrText>
      </w:r>
      <w:r w:rsidR="00270C00" w:rsidRPr="00975484">
        <w:rPr>
          <w:rFonts w:ascii="Arial" w:eastAsia="黑体" w:hAnsi="Arial" w:cs="Arial" w:hint="eastAsia"/>
          <w:sz w:val="24"/>
        </w:rPr>
        <w:instrText>= 1 \* GB3</w:instrText>
      </w:r>
      <w:r w:rsidR="00270C00" w:rsidRPr="00975484">
        <w:rPr>
          <w:rFonts w:ascii="Arial" w:eastAsia="黑体" w:hAnsi="Arial" w:cs="Arial"/>
          <w:sz w:val="24"/>
        </w:rPr>
        <w:instrText xml:space="preserve"> </w:instrText>
      </w:r>
      <w:r w:rsidR="00270C00" w:rsidRPr="00975484">
        <w:rPr>
          <w:rFonts w:ascii="Arial" w:eastAsia="黑体" w:hAnsi="Arial" w:cs="Arial"/>
          <w:sz w:val="24"/>
        </w:rPr>
        <w:fldChar w:fldCharType="separate"/>
      </w:r>
      <w:r w:rsidR="00270C00" w:rsidRPr="00975484">
        <w:rPr>
          <w:rFonts w:ascii="Arial" w:eastAsia="黑体" w:hAnsi="Arial" w:cs="Arial" w:hint="eastAsia"/>
          <w:sz w:val="24"/>
        </w:rPr>
        <w:t>①</w:t>
      </w:r>
      <w:r w:rsidR="00270C00" w:rsidRPr="00975484">
        <w:rPr>
          <w:rFonts w:ascii="Arial" w:eastAsia="黑体" w:hAnsi="Arial" w:cs="Arial"/>
          <w:sz w:val="24"/>
        </w:rPr>
        <w:fldChar w:fldCharType="end"/>
      </w:r>
      <w:r w:rsidR="009B6B66" w:rsidRPr="00975484">
        <w:rPr>
          <w:rFonts w:ascii="Arial" w:eastAsia="黑体" w:hAnsi="Arial" w:cs="Arial" w:hint="eastAsia"/>
          <w:sz w:val="24"/>
        </w:rPr>
        <w:t>年龄不限，</w:t>
      </w:r>
      <w:r w:rsidR="00270C00" w:rsidRPr="00975484">
        <w:rPr>
          <w:rFonts w:ascii="Arial" w:eastAsia="黑体" w:hAnsi="Arial" w:cs="Arial"/>
          <w:sz w:val="24"/>
        </w:rPr>
        <w:fldChar w:fldCharType="begin"/>
      </w:r>
      <w:r w:rsidR="00270C00" w:rsidRPr="00975484">
        <w:rPr>
          <w:rFonts w:ascii="Arial" w:eastAsia="黑体" w:hAnsi="Arial" w:cs="Arial"/>
          <w:sz w:val="24"/>
        </w:rPr>
        <w:instrText xml:space="preserve"> </w:instrText>
      </w:r>
      <w:r w:rsidR="00270C00" w:rsidRPr="00975484">
        <w:rPr>
          <w:rFonts w:ascii="Arial" w:eastAsia="黑体" w:hAnsi="Arial" w:cs="Arial" w:hint="eastAsia"/>
          <w:sz w:val="24"/>
        </w:rPr>
        <w:instrText>= 2 \* GB3</w:instrText>
      </w:r>
      <w:r w:rsidR="00270C00" w:rsidRPr="00975484">
        <w:rPr>
          <w:rFonts w:ascii="Arial" w:eastAsia="黑体" w:hAnsi="Arial" w:cs="Arial"/>
          <w:sz w:val="24"/>
        </w:rPr>
        <w:instrText xml:space="preserve"> </w:instrText>
      </w:r>
      <w:r w:rsidR="00270C00" w:rsidRPr="00975484">
        <w:rPr>
          <w:rFonts w:ascii="Arial" w:eastAsia="黑体" w:hAnsi="Arial" w:cs="Arial"/>
          <w:sz w:val="24"/>
        </w:rPr>
        <w:fldChar w:fldCharType="separate"/>
      </w:r>
      <w:r w:rsidR="00270C00" w:rsidRPr="00975484">
        <w:rPr>
          <w:rFonts w:ascii="Arial" w:eastAsia="黑体" w:hAnsi="Arial" w:cs="Arial" w:hint="eastAsia"/>
          <w:sz w:val="24"/>
        </w:rPr>
        <w:t>②</w:t>
      </w:r>
      <w:r w:rsidR="00270C00" w:rsidRPr="00975484">
        <w:rPr>
          <w:rFonts w:ascii="Arial" w:eastAsia="黑体" w:hAnsi="Arial" w:cs="Arial"/>
          <w:sz w:val="24"/>
        </w:rPr>
        <w:fldChar w:fldCharType="end"/>
      </w:r>
      <w:r w:rsidR="00CF264C" w:rsidRPr="00975484">
        <w:rPr>
          <w:rFonts w:ascii="Arial" w:eastAsia="黑体" w:hAnsi="Arial" w:cs="Arial" w:hint="eastAsia"/>
          <w:sz w:val="24"/>
        </w:rPr>
        <w:t>地域不限</w:t>
      </w:r>
      <w:r w:rsidR="009B6B66" w:rsidRPr="00975484">
        <w:rPr>
          <w:rFonts w:ascii="Arial" w:eastAsia="黑体" w:hAnsi="Arial" w:cs="Arial" w:hint="eastAsia"/>
          <w:sz w:val="24"/>
        </w:rPr>
        <w:t>（</w:t>
      </w:r>
      <w:r w:rsidR="00CF264C" w:rsidRPr="00975484">
        <w:rPr>
          <w:rFonts w:ascii="Arial" w:eastAsia="黑体" w:hAnsi="Arial" w:cs="Arial" w:hint="eastAsia"/>
          <w:sz w:val="24"/>
        </w:rPr>
        <w:t>国内外，境内外均可</w:t>
      </w:r>
      <w:r w:rsidR="009B6B66" w:rsidRPr="00975484">
        <w:rPr>
          <w:rFonts w:ascii="Arial" w:eastAsia="黑体" w:hAnsi="Arial" w:cs="Arial" w:hint="eastAsia"/>
          <w:sz w:val="24"/>
        </w:rPr>
        <w:t>），</w:t>
      </w:r>
      <w:r w:rsidR="00270C00" w:rsidRPr="00975484">
        <w:rPr>
          <w:rFonts w:ascii="Arial" w:eastAsia="黑体" w:hAnsi="Arial" w:cs="Arial"/>
          <w:sz w:val="24"/>
        </w:rPr>
        <w:fldChar w:fldCharType="begin"/>
      </w:r>
      <w:r w:rsidR="00270C00" w:rsidRPr="00975484">
        <w:rPr>
          <w:rFonts w:ascii="Arial" w:eastAsia="黑体" w:hAnsi="Arial" w:cs="Arial"/>
          <w:sz w:val="24"/>
        </w:rPr>
        <w:instrText xml:space="preserve"> </w:instrText>
      </w:r>
      <w:r w:rsidR="00270C00" w:rsidRPr="00975484">
        <w:rPr>
          <w:rFonts w:ascii="Arial" w:eastAsia="黑体" w:hAnsi="Arial" w:cs="Arial" w:hint="eastAsia"/>
          <w:sz w:val="24"/>
        </w:rPr>
        <w:instrText>= 3 \* GB3</w:instrText>
      </w:r>
      <w:r w:rsidR="00270C00" w:rsidRPr="00975484">
        <w:rPr>
          <w:rFonts w:ascii="Arial" w:eastAsia="黑体" w:hAnsi="Arial" w:cs="Arial"/>
          <w:sz w:val="24"/>
        </w:rPr>
        <w:instrText xml:space="preserve"> </w:instrText>
      </w:r>
      <w:r w:rsidR="00270C00" w:rsidRPr="00975484">
        <w:rPr>
          <w:rFonts w:ascii="Arial" w:eastAsia="黑体" w:hAnsi="Arial" w:cs="Arial"/>
          <w:sz w:val="24"/>
        </w:rPr>
        <w:fldChar w:fldCharType="separate"/>
      </w:r>
      <w:r w:rsidR="00270C00" w:rsidRPr="00975484">
        <w:rPr>
          <w:rFonts w:ascii="Arial" w:eastAsia="黑体" w:hAnsi="Arial" w:cs="Arial" w:hint="eastAsia"/>
          <w:sz w:val="24"/>
        </w:rPr>
        <w:t>③</w:t>
      </w:r>
      <w:r w:rsidR="00270C00" w:rsidRPr="00975484">
        <w:rPr>
          <w:rFonts w:ascii="Arial" w:eastAsia="黑体" w:hAnsi="Arial" w:cs="Arial"/>
          <w:sz w:val="24"/>
        </w:rPr>
        <w:fldChar w:fldCharType="end"/>
      </w:r>
      <w:r w:rsidR="009B6B66" w:rsidRPr="00975484">
        <w:rPr>
          <w:rFonts w:ascii="Arial" w:eastAsia="黑体" w:hAnsi="Arial" w:cs="Arial" w:hint="eastAsia"/>
          <w:sz w:val="24"/>
        </w:rPr>
        <w:t>职称不限</w:t>
      </w:r>
      <w:r w:rsidR="001C37A9" w:rsidRPr="00975484">
        <w:rPr>
          <w:rFonts w:ascii="Arial" w:eastAsia="黑体" w:hAnsi="Arial" w:cs="Arial" w:hint="eastAsia"/>
          <w:sz w:val="24"/>
        </w:rPr>
        <w:t>。</w:t>
      </w:r>
      <w:r w:rsidR="00270C00" w:rsidRPr="00975484">
        <w:rPr>
          <w:rFonts w:ascii="Arial" w:eastAsia="黑体" w:hAnsi="Arial" w:cs="Arial" w:hint="eastAsia"/>
          <w:sz w:val="24"/>
        </w:rPr>
        <w:t>（</w:t>
      </w:r>
      <w:r w:rsidR="00270C00" w:rsidRPr="00975484">
        <w:rPr>
          <w:rFonts w:ascii="Arial" w:eastAsia="黑体" w:hAnsi="Arial" w:cs="Arial" w:hint="eastAsia"/>
          <w:sz w:val="24"/>
        </w:rPr>
        <w:t>2</w:t>
      </w:r>
      <w:r w:rsidR="00270C00" w:rsidRPr="00975484">
        <w:rPr>
          <w:rFonts w:ascii="Arial" w:eastAsia="黑体" w:hAnsi="Arial" w:cs="Arial" w:hint="eastAsia"/>
          <w:sz w:val="24"/>
        </w:rPr>
        <w:t>）</w:t>
      </w:r>
      <w:r w:rsidR="009B6B66" w:rsidRPr="00975484">
        <w:rPr>
          <w:rFonts w:ascii="Arial" w:eastAsia="黑体" w:hAnsi="Arial" w:cs="Arial" w:hint="eastAsia"/>
          <w:sz w:val="24"/>
        </w:rPr>
        <w:t>四相关：</w:t>
      </w:r>
      <w:r w:rsidR="00270C00" w:rsidRPr="00975484">
        <w:rPr>
          <w:rFonts w:ascii="Arial" w:eastAsia="黑体" w:hAnsi="Arial" w:cs="Arial"/>
          <w:sz w:val="24"/>
        </w:rPr>
        <w:fldChar w:fldCharType="begin"/>
      </w:r>
      <w:r w:rsidR="00270C00" w:rsidRPr="00975484">
        <w:rPr>
          <w:rFonts w:ascii="Arial" w:eastAsia="黑体" w:hAnsi="Arial" w:cs="Arial"/>
          <w:sz w:val="24"/>
        </w:rPr>
        <w:instrText xml:space="preserve"> </w:instrText>
      </w:r>
      <w:r w:rsidR="00270C00" w:rsidRPr="00975484">
        <w:rPr>
          <w:rFonts w:ascii="Arial" w:eastAsia="黑体" w:hAnsi="Arial" w:cs="Arial" w:hint="eastAsia"/>
          <w:sz w:val="24"/>
        </w:rPr>
        <w:instrText>= 1 \* GB3</w:instrText>
      </w:r>
      <w:r w:rsidR="00270C00" w:rsidRPr="00975484">
        <w:rPr>
          <w:rFonts w:ascii="Arial" w:eastAsia="黑体" w:hAnsi="Arial" w:cs="Arial"/>
          <w:sz w:val="24"/>
        </w:rPr>
        <w:instrText xml:space="preserve"> </w:instrText>
      </w:r>
      <w:r w:rsidR="00270C00" w:rsidRPr="00975484">
        <w:rPr>
          <w:rFonts w:ascii="Arial" w:eastAsia="黑体" w:hAnsi="Arial" w:cs="Arial"/>
          <w:sz w:val="24"/>
        </w:rPr>
        <w:fldChar w:fldCharType="separate"/>
      </w:r>
      <w:r w:rsidR="00270C00" w:rsidRPr="00975484">
        <w:rPr>
          <w:rFonts w:ascii="Arial" w:eastAsia="黑体" w:hAnsi="Arial" w:cs="Arial" w:hint="eastAsia"/>
          <w:sz w:val="24"/>
        </w:rPr>
        <w:t>①</w:t>
      </w:r>
      <w:r w:rsidR="00270C00" w:rsidRPr="00975484">
        <w:rPr>
          <w:rFonts w:ascii="Arial" w:eastAsia="黑体" w:hAnsi="Arial" w:cs="Arial"/>
          <w:sz w:val="24"/>
        </w:rPr>
        <w:fldChar w:fldCharType="end"/>
      </w:r>
      <w:r w:rsidR="009B6B66" w:rsidRPr="00975484">
        <w:rPr>
          <w:rFonts w:ascii="Arial" w:eastAsia="黑体" w:hAnsi="Arial" w:cs="Arial" w:hint="eastAsia"/>
          <w:sz w:val="24"/>
        </w:rPr>
        <w:t>专业相关</w:t>
      </w:r>
      <w:r w:rsidR="00275D23" w:rsidRPr="00975484">
        <w:rPr>
          <w:rFonts w:ascii="Arial" w:eastAsia="黑体" w:hAnsi="Arial" w:cs="Arial" w:hint="eastAsia"/>
          <w:sz w:val="24"/>
        </w:rPr>
        <w:t>：与</w:t>
      </w:r>
      <w:r w:rsidR="00ED37CB" w:rsidRPr="00975484">
        <w:rPr>
          <w:rFonts w:ascii="Arial" w:eastAsia="黑体" w:hAnsi="Arial" w:cs="Arial" w:hint="eastAsia"/>
          <w:sz w:val="24"/>
        </w:rPr>
        <w:t>互联网、</w:t>
      </w:r>
      <w:r w:rsidR="00275D23" w:rsidRPr="00975484">
        <w:rPr>
          <w:rFonts w:ascii="Arial" w:eastAsia="黑体" w:hAnsi="Arial" w:cs="Arial" w:hint="eastAsia"/>
          <w:sz w:val="24"/>
        </w:rPr>
        <w:t>物联网和元宇宙理论</w:t>
      </w:r>
      <w:r w:rsidR="00ED37CB" w:rsidRPr="00975484">
        <w:rPr>
          <w:rFonts w:ascii="Arial" w:eastAsia="黑体" w:hAnsi="Arial" w:cs="Arial" w:hint="eastAsia"/>
          <w:sz w:val="24"/>
        </w:rPr>
        <w:t>及</w:t>
      </w:r>
      <w:r w:rsidR="00275D23" w:rsidRPr="00975484">
        <w:rPr>
          <w:rFonts w:ascii="Arial" w:eastAsia="黑体" w:hAnsi="Arial" w:cs="Arial" w:hint="eastAsia"/>
          <w:sz w:val="24"/>
        </w:rPr>
        <w:t>应用相关的研究者和工程师，医学</w:t>
      </w:r>
      <w:r w:rsidR="00D678A6" w:rsidRPr="00975484">
        <w:rPr>
          <w:rFonts w:ascii="Arial" w:eastAsia="黑体" w:hAnsi="Arial" w:cs="Arial" w:hint="eastAsia"/>
          <w:sz w:val="24"/>
        </w:rPr>
        <w:t>（含基础医学）</w:t>
      </w:r>
      <w:r w:rsidR="00275D23" w:rsidRPr="00975484">
        <w:rPr>
          <w:rFonts w:ascii="Arial" w:eastAsia="黑体" w:hAnsi="Arial" w:cs="Arial" w:hint="eastAsia"/>
          <w:sz w:val="24"/>
        </w:rPr>
        <w:t>各学科医师</w:t>
      </w:r>
      <w:r w:rsidR="00ED37CB" w:rsidRPr="00975484">
        <w:rPr>
          <w:rFonts w:ascii="Arial" w:eastAsia="黑体" w:hAnsi="Arial" w:cs="Arial" w:hint="eastAsia"/>
          <w:sz w:val="24"/>
        </w:rPr>
        <w:t>（含中国肺癌防治联盟授予</w:t>
      </w:r>
      <w:r w:rsidR="00ED37CB" w:rsidRPr="00975484">
        <w:rPr>
          <w:rFonts w:ascii="Arial" w:eastAsia="黑体" w:hAnsi="Arial" w:cs="Arial" w:hint="eastAsia"/>
          <w:sz w:val="24"/>
        </w:rPr>
        <w:t>AI</w:t>
      </w:r>
      <w:r w:rsidR="00ED37CB" w:rsidRPr="00975484">
        <w:rPr>
          <w:rFonts w:ascii="Arial" w:eastAsia="黑体" w:hAnsi="Arial" w:cs="Arial" w:hint="eastAsia"/>
          <w:sz w:val="24"/>
        </w:rPr>
        <w:t>评估肺结节专家证书者）</w:t>
      </w:r>
      <w:r w:rsidR="00275D23" w:rsidRPr="00975484">
        <w:rPr>
          <w:rFonts w:ascii="Arial" w:eastAsia="黑体" w:hAnsi="Arial" w:cs="Arial" w:hint="eastAsia"/>
          <w:sz w:val="24"/>
        </w:rPr>
        <w:t>、护士和科研人员</w:t>
      </w:r>
      <w:r w:rsidR="00D678A6" w:rsidRPr="00975484">
        <w:rPr>
          <w:rFonts w:ascii="Arial" w:eastAsia="黑体" w:hAnsi="Arial" w:cs="Arial" w:hint="eastAsia"/>
          <w:sz w:val="24"/>
        </w:rPr>
        <w:t>及</w:t>
      </w:r>
      <w:r w:rsidR="007B44F4" w:rsidRPr="00975484">
        <w:rPr>
          <w:rFonts w:ascii="Arial" w:eastAsia="黑体" w:hAnsi="Arial" w:cs="Arial" w:hint="eastAsia"/>
          <w:sz w:val="24"/>
        </w:rPr>
        <w:t>宣传媒体；</w:t>
      </w:r>
      <w:r w:rsidR="00270C00" w:rsidRPr="00975484">
        <w:rPr>
          <w:rFonts w:ascii="Arial" w:eastAsia="黑体" w:hAnsi="Arial" w:cs="Arial"/>
          <w:sz w:val="24"/>
        </w:rPr>
        <w:fldChar w:fldCharType="begin"/>
      </w:r>
      <w:r w:rsidR="00270C00" w:rsidRPr="00975484">
        <w:rPr>
          <w:rFonts w:ascii="Arial" w:eastAsia="黑体" w:hAnsi="Arial" w:cs="Arial"/>
          <w:sz w:val="24"/>
        </w:rPr>
        <w:instrText xml:space="preserve"> </w:instrText>
      </w:r>
      <w:r w:rsidR="00270C00" w:rsidRPr="00975484">
        <w:rPr>
          <w:rFonts w:ascii="Arial" w:eastAsia="黑体" w:hAnsi="Arial" w:cs="Arial" w:hint="eastAsia"/>
          <w:sz w:val="24"/>
        </w:rPr>
        <w:instrText>= 2 \* GB3</w:instrText>
      </w:r>
      <w:r w:rsidR="00270C00" w:rsidRPr="00975484">
        <w:rPr>
          <w:rFonts w:ascii="Arial" w:eastAsia="黑体" w:hAnsi="Arial" w:cs="Arial"/>
          <w:sz w:val="24"/>
        </w:rPr>
        <w:instrText xml:space="preserve"> </w:instrText>
      </w:r>
      <w:r w:rsidR="00270C00" w:rsidRPr="00975484">
        <w:rPr>
          <w:rFonts w:ascii="Arial" w:eastAsia="黑体" w:hAnsi="Arial" w:cs="Arial"/>
          <w:sz w:val="24"/>
        </w:rPr>
        <w:fldChar w:fldCharType="separate"/>
      </w:r>
      <w:r w:rsidR="00270C00" w:rsidRPr="00975484">
        <w:rPr>
          <w:rFonts w:ascii="Arial" w:eastAsia="黑体" w:hAnsi="Arial" w:cs="Arial" w:hint="eastAsia"/>
          <w:sz w:val="24"/>
        </w:rPr>
        <w:t>②</w:t>
      </w:r>
      <w:r w:rsidR="00270C00" w:rsidRPr="00975484">
        <w:rPr>
          <w:rFonts w:ascii="Arial" w:eastAsia="黑体" w:hAnsi="Arial" w:cs="Arial"/>
          <w:sz w:val="24"/>
        </w:rPr>
        <w:fldChar w:fldCharType="end"/>
      </w:r>
      <w:r w:rsidR="009B6B66" w:rsidRPr="00975484">
        <w:rPr>
          <w:rFonts w:ascii="Arial" w:eastAsia="黑体" w:hAnsi="Arial" w:cs="Arial" w:hint="eastAsia"/>
          <w:sz w:val="24"/>
        </w:rPr>
        <w:t>技术相关；</w:t>
      </w:r>
      <w:r w:rsidR="00270C00" w:rsidRPr="00975484">
        <w:rPr>
          <w:rFonts w:ascii="Arial" w:eastAsia="黑体" w:hAnsi="Arial" w:cs="Arial"/>
          <w:sz w:val="24"/>
        </w:rPr>
        <w:fldChar w:fldCharType="begin"/>
      </w:r>
      <w:r w:rsidR="00270C00" w:rsidRPr="00975484">
        <w:rPr>
          <w:rFonts w:ascii="Arial" w:eastAsia="黑体" w:hAnsi="Arial" w:cs="Arial"/>
          <w:sz w:val="24"/>
        </w:rPr>
        <w:instrText xml:space="preserve"> </w:instrText>
      </w:r>
      <w:r w:rsidR="00270C00" w:rsidRPr="00975484">
        <w:rPr>
          <w:rFonts w:ascii="Arial" w:eastAsia="黑体" w:hAnsi="Arial" w:cs="Arial" w:hint="eastAsia"/>
          <w:sz w:val="24"/>
        </w:rPr>
        <w:instrText>= 3 \* GB3</w:instrText>
      </w:r>
      <w:r w:rsidR="00270C00" w:rsidRPr="00975484">
        <w:rPr>
          <w:rFonts w:ascii="Arial" w:eastAsia="黑体" w:hAnsi="Arial" w:cs="Arial"/>
          <w:sz w:val="24"/>
        </w:rPr>
        <w:instrText xml:space="preserve"> </w:instrText>
      </w:r>
      <w:r w:rsidR="00270C00" w:rsidRPr="00975484">
        <w:rPr>
          <w:rFonts w:ascii="Arial" w:eastAsia="黑体" w:hAnsi="Arial" w:cs="Arial"/>
          <w:sz w:val="24"/>
        </w:rPr>
        <w:fldChar w:fldCharType="separate"/>
      </w:r>
      <w:r w:rsidR="00270C00" w:rsidRPr="00975484">
        <w:rPr>
          <w:rFonts w:ascii="Arial" w:eastAsia="黑体" w:hAnsi="Arial" w:cs="Arial" w:hint="eastAsia"/>
          <w:sz w:val="24"/>
        </w:rPr>
        <w:t>③</w:t>
      </w:r>
      <w:r w:rsidR="00270C00" w:rsidRPr="00975484">
        <w:rPr>
          <w:rFonts w:ascii="Arial" w:eastAsia="黑体" w:hAnsi="Arial" w:cs="Arial"/>
          <w:sz w:val="24"/>
        </w:rPr>
        <w:fldChar w:fldCharType="end"/>
      </w:r>
      <w:r w:rsidR="009B6B66" w:rsidRPr="00975484">
        <w:rPr>
          <w:rFonts w:ascii="Arial" w:eastAsia="黑体" w:hAnsi="Arial" w:cs="Arial" w:hint="eastAsia"/>
          <w:sz w:val="24"/>
        </w:rPr>
        <w:t>产出相关：</w:t>
      </w:r>
      <w:r w:rsidR="007B44F4" w:rsidRPr="00975484">
        <w:rPr>
          <w:rFonts w:ascii="Arial" w:eastAsia="黑体" w:hAnsi="Arial" w:cs="Arial" w:hint="eastAsia"/>
          <w:sz w:val="24"/>
        </w:rPr>
        <w:t>诊治</w:t>
      </w:r>
      <w:r w:rsidR="00B16B96" w:rsidRPr="00975484">
        <w:rPr>
          <w:rFonts w:ascii="Arial" w:eastAsia="黑体" w:hAnsi="Arial" w:cs="Arial" w:hint="eastAsia"/>
          <w:sz w:val="24"/>
        </w:rPr>
        <w:t>或者护理</w:t>
      </w:r>
      <w:r w:rsidR="009B6B66" w:rsidRPr="00975484">
        <w:rPr>
          <w:rFonts w:ascii="Arial" w:eastAsia="黑体" w:hAnsi="Arial" w:cs="Arial" w:hint="eastAsia"/>
          <w:sz w:val="24"/>
        </w:rPr>
        <w:t>病人例数，发表文章数量，被引用次数（用</w:t>
      </w:r>
      <w:r w:rsidR="009B6B66" w:rsidRPr="00975484">
        <w:rPr>
          <w:rFonts w:ascii="Arial" w:eastAsia="黑体" w:hAnsi="Arial" w:cs="Arial" w:hint="eastAsia"/>
          <w:sz w:val="24"/>
        </w:rPr>
        <w:t>ORCID</w:t>
      </w:r>
      <w:r w:rsidR="009B6B66" w:rsidRPr="00975484">
        <w:rPr>
          <w:rFonts w:ascii="Arial" w:eastAsia="黑体" w:hAnsi="Arial" w:cs="Arial" w:hint="eastAsia"/>
          <w:sz w:val="24"/>
        </w:rPr>
        <w:t>证明，</w:t>
      </w:r>
      <w:r w:rsidR="00ED37CB" w:rsidRPr="00975484">
        <w:rPr>
          <w:rFonts w:ascii="Arial" w:eastAsia="黑体" w:hAnsi="Arial" w:cs="Arial" w:hint="eastAsia"/>
          <w:sz w:val="24"/>
        </w:rPr>
        <w:t>参</w:t>
      </w:r>
      <w:r w:rsidR="009B6B66" w:rsidRPr="00975484">
        <w:rPr>
          <w:rFonts w:ascii="Arial" w:eastAsia="黑体" w:hAnsi="Arial" w:cs="Arial" w:hint="eastAsia"/>
          <w:sz w:val="24"/>
        </w:rPr>
        <w:t>见专家简介模版）；</w:t>
      </w:r>
      <w:r w:rsidR="00270C00" w:rsidRPr="00975484">
        <w:rPr>
          <w:rFonts w:ascii="Arial" w:eastAsia="黑体" w:hAnsi="Arial" w:cs="Arial"/>
          <w:sz w:val="24"/>
        </w:rPr>
        <w:fldChar w:fldCharType="begin"/>
      </w:r>
      <w:r w:rsidR="00270C00" w:rsidRPr="00975484">
        <w:rPr>
          <w:rFonts w:ascii="Arial" w:eastAsia="黑体" w:hAnsi="Arial" w:cs="Arial"/>
          <w:sz w:val="24"/>
        </w:rPr>
        <w:instrText xml:space="preserve"> </w:instrText>
      </w:r>
      <w:r w:rsidR="00270C00" w:rsidRPr="00975484">
        <w:rPr>
          <w:rFonts w:ascii="Arial" w:eastAsia="黑体" w:hAnsi="Arial" w:cs="Arial" w:hint="eastAsia"/>
          <w:sz w:val="24"/>
        </w:rPr>
        <w:instrText>= 4 \* GB3</w:instrText>
      </w:r>
      <w:r w:rsidR="00270C00" w:rsidRPr="00975484">
        <w:rPr>
          <w:rFonts w:ascii="Arial" w:eastAsia="黑体" w:hAnsi="Arial" w:cs="Arial"/>
          <w:sz w:val="24"/>
        </w:rPr>
        <w:instrText xml:space="preserve"> </w:instrText>
      </w:r>
      <w:r w:rsidR="00270C00" w:rsidRPr="00975484">
        <w:rPr>
          <w:rFonts w:ascii="Arial" w:eastAsia="黑体" w:hAnsi="Arial" w:cs="Arial"/>
          <w:sz w:val="24"/>
        </w:rPr>
        <w:fldChar w:fldCharType="separate"/>
      </w:r>
      <w:r w:rsidR="00270C00" w:rsidRPr="00975484">
        <w:rPr>
          <w:rFonts w:ascii="Arial" w:eastAsia="黑体" w:hAnsi="Arial" w:cs="Arial" w:hint="eastAsia"/>
          <w:sz w:val="24"/>
        </w:rPr>
        <w:t>④</w:t>
      </w:r>
      <w:r w:rsidR="00270C00" w:rsidRPr="00975484">
        <w:rPr>
          <w:rFonts w:ascii="Arial" w:eastAsia="黑体" w:hAnsi="Arial" w:cs="Arial"/>
          <w:sz w:val="24"/>
        </w:rPr>
        <w:fldChar w:fldCharType="end"/>
      </w:r>
      <w:r w:rsidR="009B6B66" w:rsidRPr="00975484">
        <w:rPr>
          <w:rFonts w:ascii="Arial" w:eastAsia="黑体" w:hAnsi="Arial" w:cs="Arial" w:hint="eastAsia"/>
          <w:sz w:val="24"/>
        </w:rPr>
        <w:t>学术影响相关</w:t>
      </w:r>
      <w:r w:rsidR="007B44F4" w:rsidRPr="00975484">
        <w:rPr>
          <w:rFonts w:ascii="Arial" w:eastAsia="黑体" w:hAnsi="Arial" w:cs="Arial" w:hint="eastAsia"/>
          <w:sz w:val="24"/>
        </w:rPr>
        <w:t>。</w:t>
      </w:r>
    </w:p>
    <w:p w14:paraId="35453A5B" w14:textId="26AB9755" w:rsidR="001839A8" w:rsidRPr="00975484" w:rsidRDefault="000B0D6C" w:rsidP="00975484">
      <w:pPr>
        <w:ind w:firstLineChars="200" w:firstLine="480"/>
        <w:rPr>
          <w:rFonts w:ascii="Arial" w:eastAsia="黑体" w:hAnsi="Arial" w:cs="Arial"/>
          <w:sz w:val="24"/>
        </w:rPr>
      </w:pPr>
      <w:r w:rsidRPr="00975484">
        <w:rPr>
          <w:rFonts w:ascii="Arial" w:eastAsia="黑体" w:hAnsi="Arial" w:cs="Arial" w:hint="eastAsia"/>
          <w:sz w:val="24"/>
        </w:rPr>
        <w:t>如何申请：</w:t>
      </w:r>
      <w:r w:rsidR="007B44F4" w:rsidRPr="00975484">
        <w:rPr>
          <w:rFonts w:ascii="Arial" w:eastAsia="黑体" w:hAnsi="Arial" w:cs="Arial" w:hint="eastAsia"/>
          <w:sz w:val="24"/>
        </w:rPr>
        <w:t>填写表格后，</w:t>
      </w:r>
      <w:r w:rsidR="00101706" w:rsidRPr="00975484">
        <w:rPr>
          <w:rFonts w:ascii="Arial" w:eastAsia="黑体" w:hAnsi="Arial" w:cs="Arial" w:hint="eastAsia"/>
          <w:sz w:val="24"/>
        </w:rPr>
        <w:t>附上简介寄</w:t>
      </w:r>
      <w:r w:rsidR="001839A8" w:rsidRPr="00975484">
        <w:rPr>
          <w:rFonts w:ascii="Arial" w:eastAsia="黑体" w:hAnsi="Arial" w:cs="Arial" w:hint="eastAsia"/>
          <w:sz w:val="24"/>
        </w:rPr>
        <w:t>干事：</w:t>
      </w:r>
      <w:r w:rsidR="0004068C" w:rsidRPr="00975484">
        <w:rPr>
          <w:rFonts w:ascii="Arial" w:eastAsia="黑体" w:hAnsi="Arial" w:cs="Arial" w:hint="eastAsia"/>
          <w:sz w:val="24"/>
        </w:rPr>
        <w:t>杨达伟</w:t>
      </w:r>
      <w:r w:rsidR="0004068C" w:rsidRPr="00975484">
        <w:rPr>
          <w:rFonts w:ascii="Arial" w:eastAsia="黑体" w:hAnsi="Arial" w:cs="Arial"/>
          <w:sz w:val="24"/>
        </w:rPr>
        <w:t xml:space="preserve"> </w:t>
      </w:r>
      <w:r w:rsidR="0004068C" w:rsidRPr="00975484">
        <w:rPr>
          <w:rFonts w:ascii="Arial" w:eastAsia="黑体" w:hAnsi="Arial" w:cs="Arial" w:hint="eastAsia"/>
          <w:sz w:val="24"/>
        </w:rPr>
        <w:t>（邮箱：</w:t>
      </w:r>
      <w:r w:rsidR="0004068C" w:rsidRPr="00975484">
        <w:rPr>
          <w:rFonts w:ascii="Arial" w:eastAsia="黑体" w:hAnsi="Arial" w:cs="Arial"/>
          <w:sz w:val="24"/>
        </w:rPr>
        <w:fldChar w:fldCharType="begin"/>
      </w:r>
      <w:r w:rsidR="0004068C" w:rsidRPr="00975484">
        <w:rPr>
          <w:rFonts w:ascii="Arial" w:eastAsia="黑体" w:hAnsi="Arial" w:cs="Arial"/>
          <w:sz w:val="24"/>
        </w:rPr>
        <w:instrText xml:space="preserve"> HYPERLINK "mailto:yang_dw@sohu.com" </w:instrText>
      </w:r>
      <w:r w:rsidR="0004068C" w:rsidRPr="00975484">
        <w:rPr>
          <w:rFonts w:ascii="Arial" w:eastAsia="黑体" w:hAnsi="Arial" w:cs="Arial"/>
          <w:sz w:val="24"/>
        </w:rPr>
      </w:r>
      <w:r w:rsidR="0004068C" w:rsidRPr="00975484">
        <w:rPr>
          <w:rFonts w:ascii="Arial" w:eastAsia="黑体" w:hAnsi="Arial" w:cs="Arial"/>
          <w:sz w:val="24"/>
        </w:rPr>
        <w:fldChar w:fldCharType="separate"/>
      </w:r>
      <w:r w:rsidR="0004068C" w:rsidRPr="00975484">
        <w:rPr>
          <w:rFonts w:ascii="Arial" w:eastAsia="黑体" w:hAnsi="Arial" w:cs="Arial"/>
          <w:sz w:val="24"/>
        </w:rPr>
        <w:t>yang_dw@sohu.com</w:t>
      </w:r>
      <w:r w:rsidR="0004068C" w:rsidRPr="00975484">
        <w:rPr>
          <w:rFonts w:ascii="Arial" w:eastAsia="黑体" w:hAnsi="Arial" w:cs="Arial"/>
          <w:sz w:val="24"/>
        </w:rPr>
        <w:fldChar w:fldCharType="end"/>
      </w:r>
      <w:r w:rsidR="0004068C" w:rsidRPr="00975484">
        <w:rPr>
          <w:rFonts w:ascii="Arial" w:eastAsia="黑体" w:hAnsi="Arial" w:cs="Arial" w:hint="eastAsia"/>
          <w:sz w:val="24"/>
        </w:rPr>
        <w:t>，微信号：</w:t>
      </w:r>
      <w:proofErr w:type="spellStart"/>
      <w:r w:rsidR="0004068C" w:rsidRPr="00975484">
        <w:rPr>
          <w:rFonts w:ascii="Arial" w:eastAsia="黑体" w:hAnsi="Arial" w:cs="Arial"/>
          <w:sz w:val="24"/>
        </w:rPr>
        <w:t>dvd_xbox</w:t>
      </w:r>
      <w:proofErr w:type="spellEnd"/>
      <w:r w:rsidR="0004068C" w:rsidRPr="00975484">
        <w:rPr>
          <w:rFonts w:ascii="Arial" w:eastAsia="黑体" w:hAnsi="Arial" w:cs="Arial" w:hint="eastAsia"/>
          <w:sz w:val="24"/>
        </w:rPr>
        <w:t>）；</w:t>
      </w:r>
      <w:r w:rsidR="00975484">
        <w:rPr>
          <w:rFonts w:ascii="Arial" w:eastAsia="黑体" w:hAnsi="Arial" w:cs="Arial" w:hint="eastAsia"/>
          <w:sz w:val="24"/>
        </w:rPr>
        <w:t>同时也寄给</w:t>
      </w:r>
      <w:r w:rsidR="0004068C" w:rsidRPr="00975484">
        <w:rPr>
          <w:rFonts w:ascii="Arial" w:eastAsia="黑体" w:hAnsi="Arial" w:cs="Arial" w:hint="eastAsia"/>
          <w:sz w:val="24"/>
        </w:rPr>
        <w:t>助理小蔡（邮箱：</w:t>
      </w:r>
      <w:r w:rsidR="0004068C" w:rsidRPr="00975484">
        <w:rPr>
          <w:rFonts w:ascii="Arial" w:eastAsia="黑体" w:hAnsi="Arial" w:cs="Arial"/>
          <w:sz w:val="24"/>
        </w:rPr>
        <w:t>cqy4097@163.com</w:t>
      </w:r>
      <w:r w:rsidR="0004068C" w:rsidRPr="00975484">
        <w:rPr>
          <w:rFonts w:ascii="Arial" w:eastAsia="黑体" w:hAnsi="Arial" w:cs="Arial" w:hint="eastAsia"/>
          <w:sz w:val="24"/>
        </w:rPr>
        <w:t>，微信号：</w:t>
      </w:r>
      <w:r w:rsidR="0004068C" w:rsidRPr="00975484">
        <w:rPr>
          <w:rFonts w:ascii="Arial" w:eastAsia="黑体" w:hAnsi="Arial" w:cs="Arial"/>
          <w:sz w:val="24"/>
        </w:rPr>
        <w:t>YJL20181103</w:t>
      </w:r>
      <w:r w:rsidR="0004068C" w:rsidRPr="00975484">
        <w:rPr>
          <w:rFonts w:ascii="Arial" w:eastAsia="黑体" w:hAnsi="Arial" w:cs="Arial" w:hint="eastAsia"/>
          <w:sz w:val="24"/>
        </w:rPr>
        <w:t>）；</w:t>
      </w:r>
      <w:r w:rsidR="007B44F4" w:rsidRPr="00975484">
        <w:rPr>
          <w:rFonts w:ascii="Arial" w:eastAsia="黑体" w:hAnsi="Arial" w:cs="Arial" w:hint="eastAsia"/>
          <w:sz w:val="24"/>
        </w:rPr>
        <w:t>温馨提醒：申请</w:t>
      </w:r>
      <w:r w:rsidR="0004068C" w:rsidRPr="00975484">
        <w:rPr>
          <w:rFonts w:ascii="Arial" w:eastAsia="黑体" w:hAnsi="Arial" w:cs="Arial" w:hint="eastAsia"/>
          <w:sz w:val="24"/>
        </w:rPr>
        <w:t>学组委员者</w:t>
      </w:r>
      <w:r w:rsidR="007B44F4" w:rsidRPr="00975484">
        <w:rPr>
          <w:rFonts w:ascii="Arial" w:eastAsia="黑体" w:hAnsi="Arial" w:cs="Arial" w:hint="eastAsia"/>
          <w:sz w:val="24"/>
        </w:rPr>
        <w:t>，请参考附件模版</w:t>
      </w:r>
      <w:r w:rsidR="00270C00" w:rsidRPr="00975484">
        <w:rPr>
          <w:rFonts w:ascii="Arial" w:eastAsia="黑体" w:hAnsi="Arial" w:cs="Arial" w:hint="eastAsia"/>
          <w:sz w:val="24"/>
        </w:rPr>
        <w:t>2</w:t>
      </w:r>
      <w:r w:rsidR="007B44F4" w:rsidRPr="00975484">
        <w:rPr>
          <w:rFonts w:ascii="Arial" w:eastAsia="黑体" w:hAnsi="Arial" w:cs="Arial" w:hint="eastAsia"/>
          <w:sz w:val="24"/>
        </w:rPr>
        <w:t>，认真填写个人简介（委员会将</w:t>
      </w:r>
      <w:r w:rsidR="00270C00" w:rsidRPr="00975484">
        <w:rPr>
          <w:rFonts w:ascii="Arial" w:eastAsia="黑体" w:hAnsi="Arial" w:cs="Arial" w:hint="eastAsia"/>
          <w:sz w:val="24"/>
        </w:rPr>
        <w:t>参考</w:t>
      </w:r>
      <w:r w:rsidR="007B44F4" w:rsidRPr="00975484">
        <w:rPr>
          <w:rFonts w:ascii="Arial" w:eastAsia="黑体" w:hAnsi="Arial" w:cs="Arial" w:hint="eastAsia"/>
          <w:sz w:val="24"/>
        </w:rPr>
        <w:t>您提供的简介给予相应机会）</w:t>
      </w:r>
      <w:r w:rsidR="00456685" w:rsidRPr="00975484">
        <w:rPr>
          <w:rFonts w:ascii="Arial" w:eastAsia="黑体" w:hAnsi="Arial" w:cs="Arial" w:hint="eastAsia"/>
          <w:sz w:val="24"/>
        </w:rPr>
        <w:t>。</w:t>
      </w:r>
    </w:p>
    <w:p w14:paraId="44B8C14E" w14:textId="3BDC7F50" w:rsidR="007B44F4" w:rsidRPr="001839A8" w:rsidRDefault="007B44F4" w:rsidP="000021FA">
      <w:pPr>
        <w:snapToGrid w:val="0"/>
        <w:spacing w:line="360" w:lineRule="auto"/>
        <w:ind w:firstLineChars="200" w:firstLine="420"/>
        <w:rPr>
          <w:rStyle w:val="NormalCharacter"/>
          <w:color w:val="000000" w:themeColor="text1"/>
          <w:szCs w:val="21"/>
        </w:rPr>
      </w:pPr>
    </w:p>
    <w:p w14:paraId="7EDCB3E9" w14:textId="77777777" w:rsidR="00BA2CA5" w:rsidRPr="001C37A9" w:rsidRDefault="00BA2CA5" w:rsidP="007B44F4">
      <w:pPr>
        <w:snapToGrid w:val="0"/>
        <w:spacing w:line="360" w:lineRule="auto"/>
        <w:ind w:firstLineChars="200" w:firstLine="420"/>
        <w:rPr>
          <w:rStyle w:val="NormalCharacter"/>
          <w:szCs w:val="21"/>
        </w:rPr>
      </w:pPr>
    </w:p>
    <w:sectPr w:rsidR="00BA2CA5" w:rsidRPr="001C37A9">
      <w:headerReference w:type="default" r:id="rId6"/>
      <w:pgSz w:w="11906" w:h="16838"/>
      <w:pgMar w:top="1089" w:right="1287" w:bottom="284" w:left="1259" w:header="993" w:footer="188"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3E01F" w14:textId="77777777" w:rsidR="004C6203" w:rsidRDefault="004C6203">
      <w:r>
        <w:separator/>
      </w:r>
    </w:p>
  </w:endnote>
  <w:endnote w:type="continuationSeparator" w:id="0">
    <w:p w14:paraId="1069AC80" w14:textId="77777777" w:rsidR="004C6203" w:rsidRDefault="004C6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iti SC Light">
    <w:altName w:val="HEITI SC LIGHT"/>
    <w:panose1 w:val="02000000000000000000"/>
    <w:charset w:val="80"/>
    <w:family w:val="auto"/>
    <w:pitch w:val="variable"/>
    <w:sig w:usb0="8000002F" w:usb1="0807004A" w:usb2="00000010" w:usb3="00000000" w:csb0="003E0001" w:csb1="00000000"/>
  </w:font>
  <w:font w:name="黑体">
    <w:altName w:val="SimHei"/>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D13FE" w14:textId="77777777" w:rsidR="004C6203" w:rsidRDefault="004C6203">
      <w:r>
        <w:separator/>
      </w:r>
    </w:p>
  </w:footnote>
  <w:footnote w:type="continuationSeparator" w:id="0">
    <w:p w14:paraId="4BF21429" w14:textId="77777777" w:rsidR="004C6203" w:rsidRDefault="004C6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836A0" w14:textId="77777777" w:rsidR="00BA2CA5" w:rsidRDefault="00BA2CA5">
    <w:pPr>
      <w:pStyle w:val="a6"/>
      <w:pBdr>
        <w:bottom w:val="nil"/>
      </w:pBdr>
      <w:rPr>
        <w:rStyle w:val="NormalCharacte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doNotDisplayPageBoundaries/>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isplayHorizontalDrawingGridEvery w:val="0"/>
  <w:displayVerticalDrawingGridEvery w:val="2"/>
  <w:doNotUseMarginsForDrawingGridOrigin/>
  <w:noPunctuationKerning/>
  <w:characterSpacingControl w:val="doNotCompres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A5"/>
    <w:rsid w:val="000020F9"/>
    <w:rsid w:val="000021FA"/>
    <w:rsid w:val="00005D37"/>
    <w:rsid w:val="0004068C"/>
    <w:rsid w:val="0005241B"/>
    <w:rsid w:val="00052CB9"/>
    <w:rsid w:val="00053952"/>
    <w:rsid w:val="0006670C"/>
    <w:rsid w:val="000B0D6C"/>
    <w:rsid w:val="000B682C"/>
    <w:rsid w:val="000D0050"/>
    <w:rsid w:val="00101706"/>
    <w:rsid w:val="00101EBF"/>
    <w:rsid w:val="00117850"/>
    <w:rsid w:val="001544B9"/>
    <w:rsid w:val="001839A8"/>
    <w:rsid w:val="001C37A9"/>
    <w:rsid w:val="001C44EC"/>
    <w:rsid w:val="00200A0A"/>
    <w:rsid w:val="002125E4"/>
    <w:rsid w:val="00232379"/>
    <w:rsid w:val="00270C00"/>
    <w:rsid w:val="00275D23"/>
    <w:rsid w:val="003442E1"/>
    <w:rsid w:val="003D4C95"/>
    <w:rsid w:val="004459F2"/>
    <w:rsid w:val="00456685"/>
    <w:rsid w:val="0048622F"/>
    <w:rsid w:val="004A0719"/>
    <w:rsid w:val="004C4FDC"/>
    <w:rsid w:val="004C6203"/>
    <w:rsid w:val="005218DC"/>
    <w:rsid w:val="00523204"/>
    <w:rsid w:val="0053595C"/>
    <w:rsid w:val="00551DD9"/>
    <w:rsid w:val="005B3034"/>
    <w:rsid w:val="005C3187"/>
    <w:rsid w:val="00630D1A"/>
    <w:rsid w:val="00647A74"/>
    <w:rsid w:val="00691B17"/>
    <w:rsid w:val="006D1F4E"/>
    <w:rsid w:val="00746126"/>
    <w:rsid w:val="007528A1"/>
    <w:rsid w:val="007A673D"/>
    <w:rsid w:val="007B44F4"/>
    <w:rsid w:val="007F401E"/>
    <w:rsid w:val="007F4021"/>
    <w:rsid w:val="00812EE5"/>
    <w:rsid w:val="008A504A"/>
    <w:rsid w:val="008C0E5E"/>
    <w:rsid w:val="00946D4A"/>
    <w:rsid w:val="009476DF"/>
    <w:rsid w:val="00947BAE"/>
    <w:rsid w:val="00957291"/>
    <w:rsid w:val="00972AD6"/>
    <w:rsid w:val="00975484"/>
    <w:rsid w:val="009B6B66"/>
    <w:rsid w:val="009E2FBC"/>
    <w:rsid w:val="00A17B14"/>
    <w:rsid w:val="00A44C3B"/>
    <w:rsid w:val="00A73AD9"/>
    <w:rsid w:val="00B16B96"/>
    <w:rsid w:val="00B87595"/>
    <w:rsid w:val="00BA2CA5"/>
    <w:rsid w:val="00BD7CA8"/>
    <w:rsid w:val="00BE6172"/>
    <w:rsid w:val="00C35326"/>
    <w:rsid w:val="00C401AB"/>
    <w:rsid w:val="00CF264C"/>
    <w:rsid w:val="00D11470"/>
    <w:rsid w:val="00D24B19"/>
    <w:rsid w:val="00D268BC"/>
    <w:rsid w:val="00D3516C"/>
    <w:rsid w:val="00D6192D"/>
    <w:rsid w:val="00D678A6"/>
    <w:rsid w:val="00D7095B"/>
    <w:rsid w:val="00D80E86"/>
    <w:rsid w:val="00DE02B8"/>
    <w:rsid w:val="00E1100D"/>
    <w:rsid w:val="00E64A34"/>
    <w:rsid w:val="00EC016E"/>
    <w:rsid w:val="00ED37CB"/>
    <w:rsid w:val="00EE2046"/>
    <w:rsid w:val="00EE47C4"/>
    <w:rsid w:val="00F05369"/>
    <w:rsid w:val="00F11B30"/>
    <w:rsid w:val="00FB0C4D"/>
    <w:rsid w:val="00FB2570"/>
    <w:rsid w:val="00FF4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AD030"/>
  <w15:docId w15:val="{1EDEAC95-362E-4846-A88B-15B20B55B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semiHidden/>
  </w:style>
  <w:style w:type="table" w:customStyle="1" w:styleId="TableNormal">
    <w:name w:val="TableNormal"/>
    <w:tblPr>
      <w:tblCellMar>
        <w:top w:w="0" w:type="dxa"/>
        <w:left w:w="0" w:type="dxa"/>
        <w:bottom w:w="0" w:type="dxa"/>
        <w:right w:w="0" w:type="dxa"/>
      </w:tblCellMar>
    </w:tblPr>
  </w:style>
  <w:style w:type="numbering" w:customStyle="1" w:styleId="NormalList">
    <w:name w:val="NormalList"/>
    <w:semiHidden/>
  </w:style>
  <w:style w:type="character" w:customStyle="1" w:styleId="a3">
    <w:name w:val="页脚 字符"/>
    <w:link w:val="a4"/>
    <w:rPr>
      <w:kern w:val="2"/>
      <w:sz w:val="18"/>
      <w:szCs w:val="18"/>
    </w:rPr>
  </w:style>
  <w:style w:type="character" w:customStyle="1" w:styleId="a5">
    <w:name w:val="页眉 字符"/>
    <w:link w:val="a6"/>
    <w:rPr>
      <w:kern w:val="2"/>
      <w:sz w:val="18"/>
      <w:szCs w:val="18"/>
    </w:rPr>
  </w:style>
  <w:style w:type="paragraph" w:styleId="a6">
    <w:name w:val="header"/>
    <w:basedOn w:val="a"/>
    <w:link w:val="a5"/>
    <w:pPr>
      <w:pBdr>
        <w:bottom w:val="single" w:sz="6" w:space="1" w:color="000000"/>
      </w:pBdr>
      <w:tabs>
        <w:tab w:val="center" w:pos="4153"/>
        <w:tab w:val="right" w:pos="8306"/>
      </w:tabs>
      <w:snapToGrid w:val="0"/>
      <w:jc w:val="center"/>
    </w:pPr>
    <w:rPr>
      <w:sz w:val="18"/>
      <w:szCs w:val="18"/>
    </w:rPr>
  </w:style>
  <w:style w:type="paragraph" w:styleId="a4">
    <w:name w:val="footer"/>
    <w:basedOn w:val="a"/>
    <w:link w:val="a3"/>
    <w:pPr>
      <w:tabs>
        <w:tab w:val="center" w:pos="4153"/>
        <w:tab w:val="right" w:pos="8306"/>
      </w:tabs>
      <w:snapToGrid w:val="0"/>
      <w:jc w:val="left"/>
    </w:pPr>
    <w:rPr>
      <w:sz w:val="18"/>
      <w:szCs w:val="18"/>
    </w:rPr>
  </w:style>
  <w:style w:type="character" w:styleId="a7">
    <w:name w:val="Hyperlink"/>
    <w:rPr>
      <w:color w:val="0000FF"/>
      <w:u w:val="single"/>
    </w:rPr>
  </w:style>
  <w:style w:type="paragraph" w:styleId="a8">
    <w:name w:val="Normal (Web)"/>
    <w:basedOn w:val="a"/>
    <w:uiPriority w:val="99"/>
    <w:unhideWhenUsed/>
    <w:rsid w:val="000021FA"/>
    <w:pPr>
      <w:spacing w:before="100" w:beforeAutospacing="1" w:after="100" w:afterAutospacing="1"/>
      <w:jc w:val="left"/>
      <w:textAlignment w:val="auto"/>
    </w:pPr>
    <w:rPr>
      <w:rFonts w:ascii="宋体" w:hAnsi="宋体" w:cs="宋体"/>
      <w:kern w:val="0"/>
      <w:sz w:val="24"/>
    </w:rPr>
  </w:style>
  <w:style w:type="character" w:styleId="a9">
    <w:name w:val="Unresolved Mention"/>
    <w:basedOn w:val="a0"/>
    <w:uiPriority w:val="99"/>
    <w:semiHidden/>
    <w:unhideWhenUsed/>
    <w:rsid w:val="000021FA"/>
    <w:rPr>
      <w:color w:val="605E5C"/>
      <w:shd w:val="clear" w:color="auto" w:fill="E1DFDD"/>
    </w:rPr>
  </w:style>
  <w:style w:type="character" w:styleId="aa">
    <w:name w:val="FollowedHyperlink"/>
    <w:basedOn w:val="a0"/>
    <w:uiPriority w:val="99"/>
    <w:semiHidden/>
    <w:unhideWhenUsed/>
    <w:rsid w:val="009476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068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198</Words>
  <Characters>1135</Characters>
  <Application>Microsoft Office Word</Application>
  <DocSecurity>0</DocSecurity>
  <Lines>9</Lines>
  <Paragraphs>2</Paragraphs>
  <ScaleCrop>false</ScaleCrop>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春学 白</cp:lastModifiedBy>
  <cp:revision>2</cp:revision>
  <dcterms:created xsi:type="dcterms:W3CDTF">2024-03-09T02:25:00Z</dcterms:created>
  <dcterms:modified xsi:type="dcterms:W3CDTF">2024-03-09T02:25:00Z</dcterms:modified>
</cp:coreProperties>
</file>